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FB83A">
      <w:pPr>
        <w:spacing w:line="360" w:lineRule="auto"/>
        <w:jc w:val="center"/>
        <w:rPr>
          <w:rFonts w:hint="eastAsia" w:ascii="宋体" w:hAnsi="宋体" w:eastAsia="宋体" w:cstheme="minorEastAsia"/>
          <w:b/>
          <w:bCs/>
          <w:sz w:val="44"/>
          <w:szCs w:val="44"/>
          <w:lang w:eastAsia="zh-CN"/>
        </w:rPr>
      </w:pPr>
      <w:r>
        <w:rPr>
          <w:rFonts w:hint="eastAsia" w:ascii="宋体" w:hAnsi="宋体" w:cstheme="minorEastAsia"/>
          <w:b/>
          <w:bCs/>
          <w:sz w:val="44"/>
          <w:szCs w:val="44"/>
          <w:lang w:eastAsia="zh-CN"/>
        </w:rPr>
        <w:t>北京维康慈善基金会</w:t>
      </w:r>
    </w:p>
    <w:p w14:paraId="1EEB5042">
      <w:pPr>
        <w:spacing w:line="480" w:lineRule="auto"/>
        <w:jc w:val="center"/>
        <w:rPr>
          <w:rFonts w:hint="eastAsia" w:ascii="宋体" w:hAnsi="宋体" w:eastAsia="宋体"/>
          <w:b/>
          <w:sz w:val="44"/>
          <w:szCs w:val="44"/>
          <w:lang w:eastAsia="zh-CN"/>
        </w:rPr>
      </w:pPr>
      <w:r>
        <w:rPr>
          <w:rFonts w:hint="eastAsia" w:ascii="宋体" w:hAnsi="宋体"/>
          <w:b/>
          <w:sz w:val="44"/>
          <w:szCs w:val="44"/>
        </w:rPr>
        <w:t>专项基金</w:t>
      </w:r>
      <w:r>
        <w:rPr>
          <w:rFonts w:hint="eastAsia" w:ascii="宋体" w:hAnsi="宋体" w:cs="Batang"/>
          <w:b/>
          <w:sz w:val="44"/>
          <w:szCs w:val="44"/>
          <w:lang w:eastAsia="zh-CN"/>
        </w:rPr>
        <w:t>管理制度</w:t>
      </w:r>
    </w:p>
    <w:p w14:paraId="4472AD86">
      <w:pPr>
        <w:ind w:firstLine="561" w:firstLineChars="200"/>
        <w:jc w:val="left"/>
        <w:rPr>
          <w:rFonts w:hint="eastAsia" w:ascii="宋体" w:hAnsi="宋体"/>
          <w:b/>
          <w:sz w:val="28"/>
          <w:szCs w:val="28"/>
        </w:rPr>
      </w:pPr>
    </w:p>
    <w:p w14:paraId="7E77B455">
      <w:pPr>
        <w:pStyle w:val="2"/>
        <w:jc w:val="center"/>
        <w:rPr>
          <w:rFonts w:hint="eastAsia" w:ascii="宋体" w:hAnsi="宋体"/>
          <w:bCs w:val="0"/>
          <w:sz w:val="28"/>
          <w:szCs w:val="28"/>
        </w:rPr>
      </w:pPr>
      <w:bookmarkStart w:id="0" w:name="_Toc48908144"/>
      <w:bookmarkStart w:id="1" w:name="_Toc48908719"/>
      <w:r>
        <w:rPr>
          <w:rFonts w:hint="eastAsia" w:ascii="宋体" w:hAnsi="宋体"/>
          <w:bCs w:val="0"/>
          <w:sz w:val="28"/>
          <w:szCs w:val="28"/>
        </w:rPr>
        <w:t>第一章   总则</w:t>
      </w:r>
      <w:bookmarkEnd w:id="0"/>
      <w:bookmarkEnd w:id="1"/>
    </w:p>
    <w:p w14:paraId="514E2C18">
      <w:pPr>
        <w:spacing w:line="520" w:lineRule="exact"/>
        <w:ind w:firstLine="560" w:firstLineChars="200"/>
        <w:rPr>
          <w:rFonts w:hint="eastAsia" w:ascii="宋体" w:hAnsi="宋体"/>
          <w:sz w:val="28"/>
          <w:szCs w:val="28"/>
        </w:rPr>
      </w:pPr>
      <w:r>
        <w:rPr>
          <w:rFonts w:hint="eastAsia" w:ascii="宋体" w:hAnsi="宋体"/>
          <w:sz w:val="28"/>
          <w:szCs w:val="28"/>
        </w:rPr>
        <w:t>第一条  为规范</w:t>
      </w:r>
      <w:r>
        <w:rPr>
          <w:rFonts w:hint="eastAsia" w:ascii="宋体" w:hAnsi="宋体"/>
          <w:sz w:val="28"/>
          <w:szCs w:val="28"/>
          <w:lang w:eastAsia="zh-CN"/>
        </w:rPr>
        <w:t>北京维康慈善基金会</w:t>
      </w:r>
      <w:r>
        <w:rPr>
          <w:rFonts w:hint="eastAsia" w:ascii="宋体" w:hAnsi="宋体"/>
          <w:sz w:val="28"/>
          <w:szCs w:val="28"/>
        </w:rPr>
        <w:t>（以下简称基金会）专项基金管理，根据《中华人民共和国公益事业捐赠法》、《基金会管理条例》和《</w:t>
      </w:r>
      <w:r>
        <w:rPr>
          <w:rFonts w:hint="eastAsia" w:ascii="宋体" w:hAnsi="宋体"/>
          <w:sz w:val="28"/>
          <w:szCs w:val="28"/>
          <w:lang w:eastAsia="zh-CN"/>
        </w:rPr>
        <w:t>北京维康慈善基金会</w:t>
      </w:r>
      <w:r>
        <w:rPr>
          <w:rFonts w:hint="eastAsia" w:ascii="宋体" w:hAnsi="宋体"/>
          <w:sz w:val="28"/>
          <w:szCs w:val="28"/>
        </w:rPr>
        <w:t>章程》等有关规定，制定本</w:t>
      </w:r>
      <w:r>
        <w:rPr>
          <w:rFonts w:hint="eastAsia" w:ascii="宋体" w:hAnsi="宋体"/>
          <w:sz w:val="28"/>
          <w:szCs w:val="28"/>
          <w:lang w:eastAsia="zh-CN"/>
        </w:rPr>
        <w:t>制度</w:t>
      </w:r>
      <w:r>
        <w:rPr>
          <w:rFonts w:hint="eastAsia" w:ascii="宋体" w:hAnsi="宋体"/>
          <w:sz w:val="28"/>
          <w:szCs w:val="28"/>
        </w:rPr>
        <w:t xml:space="preserve">。 </w:t>
      </w:r>
    </w:p>
    <w:p w14:paraId="3EFE8171">
      <w:pPr>
        <w:spacing w:line="520" w:lineRule="exact"/>
        <w:ind w:firstLine="560" w:firstLineChars="200"/>
        <w:rPr>
          <w:rFonts w:hint="eastAsia" w:ascii="宋体" w:hAnsi="宋体"/>
          <w:sz w:val="28"/>
          <w:szCs w:val="28"/>
        </w:rPr>
      </w:pPr>
      <w:r>
        <w:rPr>
          <w:rFonts w:hint="eastAsia" w:ascii="宋体" w:hAnsi="宋体"/>
          <w:sz w:val="28"/>
          <w:szCs w:val="28"/>
        </w:rPr>
        <w:t>第二条  本</w:t>
      </w:r>
      <w:r>
        <w:rPr>
          <w:rFonts w:hint="eastAsia" w:ascii="宋体" w:hAnsi="宋体"/>
          <w:sz w:val="28"/>
          <w:szCs w:val="28"/>
          <w:lang w:eastAsia="zh-CN"/>
        </w:rPr>
        <w:t>制度</w:t>
      </w:r>
      <w:r>
        <w:rPr>
          <w:rFonts w:hint="eastAsia" w:ascii="宋体" w:hAnsi="宋体"/>
          <w:sz w:val="28"/>
          <w:szCs w:val="28"/>
        </w:rPr>
        <w:t>所称的专项基金（以下简称专项基金）是基</w:t>
      </w:r>
      <w:r>
        <w:rPr>
          <w:rFonts w:hint="eastAsia" w:ascii="宋体" w:hAnsi="宋体"/>
          <w:spacing w:val="-6"/>
          <w:sz w:val="28"/>
          <w:szCs w:val="28"/>
        </w:rPr>
        <w:t>金会依法受赠，按捐赠人意愿为开展某一公益项目而设立的专项基金。</w:t>
      </w:r>
    </w:p>
    <w:p w14:paraId="44B89508">
      <w:pPr>
        <w:pStyle w:val="2"/>
        <w:jc w:val="center"/>
        <w:rPr>
          <w:rFonts w:hint="eastAsia" w:ascii="宋体" w:hAnsi="宋体"/>
          <w:bCs w:val="0"/>
          <w:sz w:val="28"/>
          <w:szCs w:val="28"/>
        </w:rPr>
      </w:pPr>
      <w:bookmarkStart w:id="2" w:name="_Toc48908720"/>
      <w:bookmarkStart w:id="3" w:name="_Toc48908145"/>
      <w:r>
        <w:rPr>
          <w:rFonts w:hint="eastAsia" w:ascii="宋体" w:hAnsi="宋体"/>
          <w:bCs w:val="0"/>
          <w:sz w:val="28"/>
          <w:szCs w:val="28"/>
        </w:rPr>
        <w:t>第二章  专项基金的来源</w:t>
      </w:r>
      <w:bookmarkEnd w:id="2"/>
      <w:bookmarkEnd w:id="3"/>
    </w:p>
    <w:p w14:paraId="783A2A98">
      <w:pPr>
        <w:spacing w:line="520" w:lineRule="exact"/>
        <w:ind w:firstLine="560" w:firstLineChars="200"/>
        <w:rPr>
          <w:rFonts w:hint="eastAsia" w:ascii="宋体" w:hAnsi="宋体"/>
          <w:sz w:val="28"/>
          <w:szCs w:val="28"/>
        </w:rPr>
      </w:pPr>
      <w:r>
        <w:rPr>
          <w:rFonts w:hint="eastAsia" w:ascii="宋体" w:hAnsi="宋体"/>
          <w:sz w:val="28"/>
          <w:szCs w:val="28"/>
        </w:rPr>
        <w:t>第三条  专项基金由中华人民共和国境内外法人、自然人的捐赠设立。</w:t>
      </w:r>
    </w:p>
    <w:p w14:paraId="6A810F7D">
      <w:pPr>
        <w:pStyle w:val="2"/>
        <w:jc w:val="center"/>
        <w:rPr>
          <w:rFonts w:hint="eastAsia" w:ascii="宋体" w:hAnsi="宋体"/>
          <w:bCs w:val="0"/>
          <w:sz w:val="28"/>
          <w:szCs w:val="28"/>
        </w:rPr>
      </w:pPr>
      <w:bookmarkStart w:id="4" w:name="_Toc48908146"/>
      <w:bookmarkStart w:id="5" w:name="_Toc48908721"/>
      <w:r>
        <w:rPr>
          <w:rFonts w:hint="eastAsia" w:ascii="宋体" w:hAnsi="宋体"/>
          <w:bCs w:val="0"/>
          <w:sz w:val="28"/>
          <w:szCs w:val="28"/>
        </w:rPr>
        <w:t>第三章  专项基金的设立</w:t>
      </w:r>
      <w:bookmarkEnd w:id="4"/>
      <w:bookmarkEnd w:id="5"/>
    </w:p>
    <w:p w14:paraId="743C1B6E">
      <w:pPr>
        <w:spacing w:line="520" w:lineRule="exact"/>
        <w:ind w:firstLine="560" w:firstLineChars="200"/>
        <w:rPr>
          <w:rFonts w:hint="eastAsia" w:ascii="宋体" w:hAnsi="宋体"/>
          <w:b/>
          <w:sz w:val="28"/>
          <w:szCs w:val="28"/>
        </w:rPr>
      </w:pPr>
      <w:r>
        <w:rPr>
          <w:rFonts w:hint="eastAsia" w:ascii="宋体" w:hAnsi="宋体"/>
          <w:sz w:val="28"/>
          <w:szCs w:val="28"/>
        </w:rPr>
        <w:t>第四条  设立专项基金的初始基金不低于10万元人民币或等值货币。</w:t>
      </w:r>
    </w:p>
    <w:p w14:paraId="40F52FD1">
      <w:pPr>
        <w:spacing w:line="520" w:lineRule="exact"/>
        <w:ind w:firstLine="560" w:firstLineChars="200"/>
        <w:rPr>
          <w:rFonts w:hint="eastAsia" w:ascii="宋体" w:hAnsi="宋体"/>
          <w:sz w:val="28"/>
          <w:szCs w:val="28"/>
        </w:rPr>
      </w:pPr>
      <w:r>
        <w:rPr>
          <w:rFonts w:hint="eastAsia" w:ascii="宋体" w:hAnsi="宋体"/>
          <w:sz w:val="28"/>
          <w:szCs w:val="28"/>
        </w:rPr>
        <w:t>第五条  设立专项基金由发起人提交申请、公益项目实施方案，报计划项目部，经审核、考察后，提交秘书处审批，后经理事会批准设立。</w:t>
      </w:r>
    </w:p>
    <w:p w14:paraId="19382B49">
      <w:pPr>
        <w:spacing w:line="520" w:lineRule="exact"/>
        <w:ind w:firstLine="560" w:firstLineChars="200"/>
        <w:rPr>
          <w:rFonts w:hint="eastAsia" w:ascii="宋体" w:hAnsi="宋体"/>
          <w:sz w:val="28"/>
          <w:szCs w:val="28"/>
        </w:rPr>
      </w:pPr>
      <w:r>
        <w:rPr>
          <w:rFonts w:hint="eastAsia" w:ascii="宋体" w:hAnsi="宋体"/>
          <w:sz w:val="28"/>
          <w:szCs w:val="28"/>
        </w:rPr>
        <w:t>申请内容包括：初始基金数额及用途、初始基金的来源、专项基金名称和内容、公益性、社会效益评价、组织架构、基金监管与清算、管委会</w:t>
      </w:r>
      <w:r>
        <w:rPr>
          <w:rFonts w:hint="eastAsia" w:ascii="宋体" w:hAnsi="宋体"/>
          <w:sz w:val="28"/>
          <w:szCs w:val="28"/>
          <w:lang w:eastAsia="zh-CN"/>
        </w:rPr>
        <w:t>管理制度</w:t>
      </w:r>
      <w:r>
        <w:rPr>
          <w:rFonts w:hint="eastAsia" w:ascii="宋体" w:hAnsi="宋体"/>
          <w:sz w:val="28"/>
          <w:szCs w:val="28"/>
        </w:rPr>
        <w:t>、风险提示等。（公益项目的设立、实施管理、监督指导及结项评估工作按《</w:t>
      </w:r>
      <w:r>
        <w:rPr>
          <w:rFonts w:hint="eastAsia" w:ascii="宋体" w:hAnsi="宋体"/>
          <w:sz w:val="28"/>
          <w:szCs w:val="28"/>
          <w:lang w:eastAsia="zh-CN"/>
        </w:rPr>
        <w:t>北京维康慈善基金会</w:t>
      </w:r>
      <w:r>
        <w:rPr>
          <w:rFonts w:hint="eastAsia" w:ascii="宋体" w:hAnsi="宋体"/>
          <w:sz w:val="28"/>
          <w:szCs w:val="28"/>
        </w:rPr>
        <w:t>公益项目</w:t>
      </w:r>
      <w:r>
        <w:rPr>
          <w:rFonts w:hint="eastAsia" w:ascii="宋体" w:hAnsi="宋体"/>
          <w:sz w:val="28"/>
          <w:szCs w:val="28"/>
          <w:lang w:eastAsia="zh-CN"/>
        </w:rPr>
        <w:t>管理制度</w:t>
      </w:r>
      <w:r>
        <w:rPr>
          <w:rFonts w:hint="eastAsia" w:ascii="宋体" w:hAnsi="宋体"/>
          <w:sz w:val="28"/>
          <w:szCs w:val="28"/>
        </w:rPr>
        <w:t>》执行。）</w:t>
      </w:r>
    </w:p>
    <w:p w14:paraId="1AE15881">
      <w:pPr>
        <w:spacing w:line="520" w:lineRule="exact"/>
        <w:ind w:firstLine="560" w:firstLineChars="200"/>
        <w:rPr>
          <w:rFonts w:hint="eastAsia" w:ascii="宋体" w:hAnsi="宋体"/>
          <w:sz w:val="28"/>
          <w:szCs w:val="28"/>
        </w:rPr>
      </w:pPr>
      <w:r>
        <w:rPr>
          <w:rFonts w:hint="eastAsia" w:ascii="宋体" w:hAnsi="宋体"/>
          <w:sz w:val="28"/>
          <w:szCs w:val="28"/>
        </w:rPr>
        <w:t>第六条  专项基金获得批准后，双方签订合作协议。基金会据此做出设立专项基金的决定，并在官方网站上予以公告。</w:t>
      </w:r>
    </w:p>
    <w:p w14:paraId="520CFD31">
      <w:pPr>
        <w:spacing w:line="520" w:lineRule="exact"/>
        <w:ind w:firstLine="560" w:firstLineChars="200"/>
        <w:rPr>
          <w:rFonts w:hint="eastAsia" w:ascii="宋体" w:hAnsi="宋体"/>
          <w:sz w:val="28"/>
          <w:szCs w:val="28"/>
        </w:rPr>
      </w:pPr>
      <w:r>
        <w:rPr>
          <w:rFonts w:hint="eastAsia" w:ascii="宋体" w:hAnsi="宋体"/>
          <w:sz w:val="28"/>
          <w:szCs w:val="28"/>
        </w:rPr>
        <w:t>第七条  专项基金的名称可以根据捐款人的慈善意愿、专项基金设立的目的，由发起人提出。原则上不设立名称或内容重复的专项基金。</w:t>
      </w:r>
    </w:p>
    <w:p w14:paraId="575A20B5">
      <w:pPr>
        <w:pStyle w:val="2"/>
        <w:jc w:val="center"/>
        <w:rPr>
          <w:rFonts w:hint="eastAsia" w:ascii="宋体" w:hAnsi="宋体"/>
          <w:bCs w:val="0"/>
          <w:sz w:val="28"/>
          <w:szCs w:val="28"/>
        </w:rPr>
      </w:pPr>
      <w:bookmarkStart w:id="6" w:name="_Toc48908147"/>
      <w:bookmarkStart w:id="7" w:name="_Toc48908722"/>
      <w:r>
        <w:rPr>
          <w:rFonts w:hint="eastAsia" w:ascii="宋体" w:hAnsi="宋体"/>
          <w:bCs w:val="0"/>
          <w:sz w:val="28"/>
          <w:szCs w:val="28"/>
        </w:rPr>
        <w:t>第四章  管理机构</w:t>
      </w:r>
      <w:bookmarkEnd w:id="6"/>
      <w:bookmarkEnd w:id="7"/>
    </w:p>
    <w:p w14:paraId="37A5ACC7">
      <w:pPr>
        <w:spacing w:line="520" w:lineRule="exact"/>
        <w:ind w:firstLine="560" w:firstLineChars="200"/>
        <w:rPr>
          <w:rFonts w:hint="eastAsia" w:ascii="宋体" w:hAnsi="宋体"/>
          <w:sz w:val="28"/>
          <w:szCs w:val="28"/>
        </w:rPr>
      </w:pPr>
      <w:r>
        <w:rPr>
          <w:rFonts w:hint="eastAsia" w:ascii="宋体" w:hAnsi="宋体"/>
          <w:sz w:val="28"/>
          <w:szCs w:val="28"/>
        </w:rPr>
        <w:t>第八条  专项基金设立后，成立管理委员会（以下简称管委会）。管委会为不具有独立法人资格的非常设机构，无权对外以专项基金和基金会名义签订合同及其他任何相关文件，不得举债和担保。</w:t>
      </w:r>
    </w:p>
    <w:p w14:paraId="69E20CC8">
      <w:pPr>
        <w:spacing w:line="520" w:lineRule="exact"/>
        <w:ind w:firstLine="560" w:firstLineChars="200"/>
        <w:rPr>
          <w:rFonts w:hint="eastAsia" w:ascii="宋体" w:hAnsi="宋体"/>
          <w:sz w:val="28"/>
          <w:szCs w:val="28"/>
        </w:rPr>
      </w:pPr>
      <w:r>
        <w:rPr>
          <w:rFonts w:hint="eastAsia" w:ascii="宋体" w:hAnsi="宋体"/>
          <w:sz w:val="28"/>
          <w:szCs w:val="28"/>
        </w:rPr>
        <w:t>第九条  管委会的具体人数和组成结构由基金会与捐赠人协商产生，可设置主任、副主任和委员职位，报秘书处批准。管委会可内设专项基金管理办公室，负责专项基金日常管理工作。为方便专项基金开展工作，管委会可内设组织架构，经计划项目部审核，报秘书处审批。</w:t>
      </w:r>
    </w:p>
    <w:p w14:paraId="2011413B">
      <w:pPr>
        <w:spacing w:line="520" w:lineRule="exact"/>
        <w:ind w:firstLine="560" w:firstLineChars="200"/>
        <w:rPr>
          <w:rFonts w:hint="eastAsia" w:ascii="宋体" w:hAnsi="宋体"/>
          <w:sz w:val="28"/>
          <w:szCs w:val="28"/>
        </w:rPr>
      </w:pPr>
      <w:r>
        <w:rPr>
          <w:rFonts w:hint="eastAsia" w:ascii="宋体" w:hAnsi="宋体"/>
          <w:sz w:val="28"/>
          <w:szCs w:val="28"/>
        </w:rPr>
        <w:t>第十条  管委会应安排出纳人员，在基金财务部指导与监督下，负责办理公益项目资金和物资的拨调、报销、结算等工作。</w:t>
      </w:r>
    </w:p>
    <w:p w14:paraId="51002F7A">
      <w:pPr>
        <w:spacing w:line="520" w:lineRule="exact"/>
        <w:ind w:firstLine="560" w:firstLineChars="200"/>
        <w:rPr>
          <w:rFonts w:hint="eastAsia" w:ascii="宋体" w:hAnsi="宋体"/>
          <w:sz w:val="28"/>
          <w:szCs w:val="28"/>
        </w:rPr>
      </w:pPr>
      <w:r>
        <w:rPr>
          <w:rFonts w:hint="eastAsia" w:ascii="宋体" w:hAnsi="宋体"/>
          <w:sz w:val="28"/>
          <w:szCs w:val="28"/>
        </w:rPr>
        <w:t>第十一条  捐赠人派出从事专项基金相关工作的人员均为基金会</w:t>
      </w:r>
      <w:r>
        <w:rPr>
          <w:rFonts w:hint="eastAsia" w:ascii="宋体" w:hAnsi="宋体"/>
          <w:spacing w:val="-6"/>
          <w:sz w:val="28"/>
          <w:szCs w:val="28"/>
        </w:rPr>
        <w:t>的志愿者，接受基金会主管部门的管理并按相关规定办理注册备案手续。</w:t>
      </w:r>
    </w:p>
    <w:p w14:paraId="0F2A3A42">
      <w:pPr>
        <w:pStyle w:val="2"/>
        <w:jc w:val="center"/>
        <w:rPr>
          <w:rFonts w:hint="eastAsia" w:ascii="宋体" w:hAnsi="宋体"/>
          <w:bCs w:val="0"/>
          <w:sz w:val="28"/>
          <w:szCs w:val="28"/>
        </w:rPr>
      </w:pPr>
      <w:bookmarkStart w:id="8" w:name="_Toc48908148"/>
      <w:bookmarkStart w:id="9" w:name="_Toc48908723"/>
      <w:r>
        <w:rPr>
          <w:rFonts w:hint="eastAsia" w:ascii="宋体" w:hAnsi="宋体"/>
          <w:bCs w:val="0"/>
          <w:sz w:val="28"/>
          <w:szCs w:val="28"/>
        </w:rPr>
        <w:t>第五章  管委会职责</w:t>
      </w:r>
      <w:bookmarkEnd w:id="8"/>
      <w:bookmarkEnd w:id="9"/>
    </w:p>
    <w:p w14:paraId="6209AEC5">
      <w:pPr>
        <w:spacing w:line="520" w:lineRule="exact"/>
        <w:ind w:firstLine="560" w:firstLineChars="200"/>
        <w:rPr>
          <w:rFonts w:hint="eastAsia" w:ascii="宋体" w:hAnsi="宋体"/>
          <w:sz w:val="28"/>
          <w:szCs w:val="28"/>
        </w:rPr>
      </w:pPr>
      <w:r>
        <w:rPr>
          <w:rFonts w:hint="eastAsia" w:ascii="宋体" w:hAnsi="宋体"/>
          <w:sz w:val="28"/>
          <w:szCs w:val="28"/>
        </w:rPr>
        <w:t>第十二条  根据专项基金设立的目的和周期拟定规划目标，制订年度工作计划，进行年终总结。</w:t>
      </w:r>
    </w:p>
    <w:p w14:paraId="2882AFA2">
      <w:pPr>
        <w:spacing w:line="520" w:lineRule="exact"/>
        <w:ind w:firstLine="560" w:firstLineChars="200"/>
        <w:rPr>
          <w:rFonts w:hint="eastAsia" w:ascii="宋体" w:hAnsi="宋体"/>
          <w:spacing w:val="-4"/>
          <w:sz w:val="28"/>
          <w:szCs w:val="28"/>
        </w:rPr>
      </w:pPr>
      <w:r>
        <w:rPr>
          <w:rFonts w:hint="eastAsia" w:ascii="宋体" w:hAnsi="宋体"/>
          <w:sz w:val="28"/>
          <w:szCs w:val="28"/>
        </w:rPr>
        <w:t xml:space="preserve">第十三条  </w:t>
      </w:r>
      <w:r>
        <w:rPr>
          <w:rFonts w:hint="eastAsia" w:ascii="宋体" w:hAnsi="宋体"/>
          <w:spacing w:val="-4"/>
          <w:sz w:val="28"/>
          <w:szCs w:val="28"/>
        </w:rPr>
        <w:t>严格按照资金使用审批程序和工作计划实施公益项目。</w:t>
      </w:r>
    </w:p>
    <w:p w14:paraId="38989B31">
      <w:pPr>
        <w:spacing w:line="520" w:lineRule="exact"/>
        <w:ind w:firstLine="560" w:firstLineChars="200"/>
        <w:rPr>
          <w:rFonts w:hint="eastAsia" w:ascii="宋体" w:hAnsi="宋体"/>
          <w:sz w:val="28"/>
          <w:szCs w:val="28"/>
        </w:rPr>
      </w:pPr>
      <w:r>
        <w:rPr>
          <w:rFonts w:hint="eastAsia" w:ascii="宋体" w:hAnsi="宋体"/>
          <w:sz w:val="28"/>
          <w:szCs w:val="28"/>
        </w:rPr>
        <w:t>第十四条  定期向计划项目部报告项目计划实施情况，及时完成结项报告。</w:t>
      </w:r>
    </w:p>
    <w:p w14:paraId="51866943">
      <w:pPr>
        <w:pStyle w:val="2"/>
        <w:jc w:val="center"/>
        <w:rPr>
          <w:rFonts w:hint="eastAsia" w:ascii="宋体" w:hAnsi="宋体"/>
          <w:bCs w:val="0"/>
          <w:sz w:val="28"/>
          <w:szCs w:val="28"/>
        </w:rPr>
      </w:pPr>
      <w:bookmarkStart w:id="10" w:name="_Toc48908724"/>
      <w:bookmarkStart w:id="11" w:name="_Toc48908149"/>
      <w:r>
        <w:rPr>
          <w:rFonts w:hint="eastAsia" w:ascii="宋体" w:hAnsi="宋体"/>
          <w:bCs w:val="0"/>
          <w:sz w:val="28"/>
          <w:szCs w:val="28"/>
        </w:rPr>
        <w:t>第六章  专项基金的使用</w:t>
      </w:r>
      <w:bookmarkEnd w:id="10"/>
      <w:bookmarkEnd w:id="11"/>
    </w:p>
    <w:p w14:paraId="2C810D9A">
      <w:pPr>
        <w:spacing w:line="520" w:lineRule="exact"/>
        <w:ind w:firstLine="560" w:firstLineChars="200"/>
        <w:rPr>
          <w:rFonts w:hint="eastAsia" w:ascii="宋体" w:hAnsi="宋体"/>
          <w:sz w:val="28"/>
          <w:szCs w:val="28"/>
        </w:rPr>
      </w:pPr>
      <w:r>
        <w:rPr>
          <w:rFonts w:hint="eastAsia" w:ascii="宋体" w:hAnsi="宋体"/>
          <w:sz w:val="28"/>
          <w:szCs w:val="28"/>
        </w:rPr>
        <w:t>第十五条  基金会在基本账户下，设立专项基金专项科目，按照协议约定专款专用，单独核算。专项基金的使用遵守国家及本会的有关规定和制度。</w:t>
      </w:r>
    </w:p>
    <w:p w14:paraId="6DF393C0">
      <w:pPr>
        <w:spacing w:line="520" w:lineRule="exact"/>
        <w:ind w:firstLine="560" w:firstLineChars="200"/>
        <w:rPr>
          <w:rFonts w:hint="eastAsia" w:ascii="宋体" w:hAnsi="宋体"/>
          <w:sz w:val="28"/>
          <w:szCs w:val="28"/>
        </w:rPr>
      </w:pPr>
      <w:r>
        <w:rPr>
          <w:rFonts w:hint="eastAsia" w:ascii="宋体" w:hAnsi="宋体"/>
          <w:sz w:val="28"/>
          <w:szCs w:val="28"/>
        </w:rPr>
        <w:t>第十六条  专项基金总额的10%用于基金会日常行政办公支出，10%用于充实资本金。</w:t>
      </w:r>
    </w:p>
    <w:p w14:paraId="34781F8B">
      <w:pPr>
        <w:spacing w:line="520" w:lineRule="exact"/>
        <w:ind w:firstLine="560" w:firstLineChars="200"/>
        <w:rPr>
          <w:rFonts w:hint="eastAsia" w:ascii="宋体" w:hAnsi="宋体"/>
          <w:sz w:val="28"/>
          <w:szCs w:val="28"/>
        </w:rPr>
      </w:pPr>
      <w:r>
        <w:rPr>
          <w:rFonts w:hint="eastAsia" w:ascii="宋体" w:hAnsi="宋体"/>
          <w:sz w:val="28"/>
          <w:szCs w:val="28"/>
        </w:rPr>
        <w:t>第十七条  专项基金使用须在基金会及专项基金的业务范围及项目实施方案确定的范围内。专项基金支出需按照计划项目部对于项目执行的要求进行。</w:t>
      </w:r>
    </w:p>
    <w:p w14:paraId="7F5ED575">
      <w:pPr>
        <w:spacing w:line="520" w:lineRule="exact"/>
        <w:ind w:firstLine="560" w:firstLineChars="200"/>
        <w:rPr>
          <w:rFonts w:hint="eastAsia" w:ascii="宋体" w:hAnsi="宋体"/>
          <w:sz w:val="28"/>
          <w:szCs w:val="28"/>
        </w:rPr>
      </w:pPr>
      <w:r>
        <w:rPr>
          <w:rFonts w:hint="eastAsia" w:ascii="宋体" w:hAnsi="宋体"/>
          <w:sz w:val="28"/>
          <w:szCs w:val="28"/>
        </w:rPr>
        <w:t>第十八条  项目资金预算表一般不得调整。项目实施中如遇重大调整事项时（达到原预算金额10%以上），应报计划项目部按工作程序审批。</w:t>
      </w:r>
    </w:p>
    <w:p w14:paraId="742FF205">
      <w:pPr>
        <w:spacing w:line="520" w:lineRule="exact"/>
        <w:ind w:firstLine="560" w:firstLineChars="200"/>
        <w:rPr>
          <w:rFonts w:hint="eastAsia" w:ascii="宋体" w:hAnsi="宋体"/>
          <w:sz w:val="28"/>
          <w:szCs w:val="28"/>
        </w:rPr>
      </w:pPr>
      <w:r>
        <w:rPr>
          <w:rFonts w:hint="eastAsia" w:ascii="宋体" w:hAnsi="宋体"/>
          <w:sz w:val="28"/>
          <w:szCs w:val="28"/>
        </w:rPr>
        <w:t xml:space="preserve">第十九条 </w:t>
      </w:r>
      <w:r>
        <w:rPr>
          <w:rFonts w:ascii="宋体" w:hAnsi="宋体"/>
          <w:sz w:val="28"/>
          <w:szCs w:val="28"/>
        </w:rPr>
        <w:t xml:space="preserve"> </w:t>
      </w:r>
      <w:r>
        <w:rPr>
          <w:rFonts w:hint="eastAsia" w:ascii="宋体" w:hAnsi="宋体"/>
          <w:sz w:val="28"/>
          <w:szCs w:val="28"/>
        </w:rPr>
        <w:t>专项基金财务在办理项目费用报销时，原始单据必须为税务局核发的统一发票、行政事业单位收款收据、特殊行业专用收款收据等合法凭据。如有与货币资金收付相关的合同、协议等证明资料，应附在会计凭证之后。</w:t>
      </w:r>
    </w:p>
    <w:p w14:paraId="6E64A838">
      <w:pPr>
        <w:pStyle w:val="2"/>
        <w:jc w:val="center"/>
        <w:rPr>
          <w:rFonts w:hint="eastAsia" w:ascii="宋体" w:hAnsi="宋体"/>
          <w:bCs w:val="0"/>
          <w:sz w:val="28"/>
          <w:szCs w:val="28"/>
        </w:rPr>
      </w:pPr>
      <w:bookmarkStart w:id="12" w:name="_Toc48908150"/>
      <w:bookmarkStart w:id="13" w:name="_Toc48908725"/>
      <w:r>
        <w:rPr>
          <w:rFonts w:hint="eastAsia" w:ascii="宋体" w:hAnsi="宋体"/>
          <w:bCs w:val="0"/>
          <w:sz w:val="28"/>
          <w:szCs w:val="28"/>
        </w:rPr>
        <w:t>第七章  管理和监督</w:t>
      </w:r>
      <w:bookmarkEnd w:id="12"/>
      <w:bookmarkEnd w:id="13"/>
    </w:p>
    <w:p w14:paraId="269656AB">
      <w:pPr>
        <w:spacing w:line="520" w:lineRule="exact"/>
        <w:ind w:firstLine="560" w:firstLineChars="200"/>
        <w:rPr>
          <w:rFonts w:hint="eastAsia" w:ascii="宋体" w:hAnsi="宋体"/>
          <w:sz w:val="28"/>
          <w:szCs w:val="28"/>
        </w:rPr>
      </w:pPr>
      <w:r>
        <w:rPr>
          <w:rFonts w:hint="eastAsia" w:ascii="宋体" w:hAnsi="宋体"/>
          <w:sz w:val="28"/>
          <w:szCs w:val="28"/>
        </w:rPr>
        <w:t>第二十条  基金会的计划项目部和计划财务部依照国家有关法律、法规有权对专项基金的使用情况进行监督和检查，确保基金用于协议约定的公益项目，有权责令专项基金进行整改。</w:t>
      </w:r>
    </w:p>
    <w:p w14:paraId="7087AE5E">
      <w:pPr>
        <w:spacing w:line="520" w:lineRule="exact"/>
        <w:ind w:firstLine="560" w:firstLineChars="200"/>
        <w:rPr>
          <w:rFonts w:hint="eastAsia" w:ascii="宋体" w:hAnsi="宋体"/>
          <w:sz w:val="28"/>
          <w:szCs w:val="28"/>
        </w:rPr>
      </w:pPr>
      <w:r>
        <w:rPr>
          <w:rFonts w:hint="eastAsia" w:ascii="宋体" w:hAnsi="宋体"/>
          <w:sz w:val="28"/>
          <w:szCs w:val="28"/>
        </w:rPr>
        <w:t xml:space="preserve">第二十一条  专项基金的财务管理遵循公开、透明的原则，捐赠人有权力对基金支出情况进行查询，基金财务人员须给予如实答复。 </w:t>
      </w:r>
    </w:p>
    <w:p w14:paraId="20393A98">
      <w:pPr>
        <w:spacing w:line="520" w:lineRule="exact"/>
        <w:ind w:firstLine="560" w:firstLineChars="200"/>
        <w:rPr>
          <w:rFonts w:hint="eastAsia" w:ascii="宋体" w:hAnsi="宋体"/>
          <w:sz w:val="28"/>
          <w:szCs w:val="28"/>
        </w:rPr>
      </w:pPr>
      <w:r>
        <w:rPr>
          <w:rFonts w:hint="eastAsia" w:ascii="宋体" w:hAnsi="宋体"/>
          <w:sz w:val="28"/>
          <w:szCs w:val="28"/>
        </w:rPr>
        <w:t>第二十二条  公益项目执行人须遵守国家有关规定及协议约定实施公益项目，维护基金会的公益形象。</w:t>
      </w:r>
    </w:p>
    <w:p w14:paraId="4E89A92B">
      <w:pPr>
        <w:spacing w:line="520" w:lineRule="exact"/>
        <w:ind w:firstLine="560" w:firstLineChars="200"/>
        <w:rPr>
          <w:rFonts w:hint="eastAsia" w:ascii="宋体" w:hAnsi="宋体"/>
          <w:sz w:val="28"/>
          <w:szCs w:val="28"/>
        </w:rPr>
      </w:pPr>
      <w:r>
        <w:rPr>
          <w:rFonts w:hint="eastAsia" w:ascii="宋体" w:hAnsi="宋体"/>
          <w:sz w:val="28"/>
          <w:szCs w:val="28"/>
        </w:rPr>
        <w:t>第二十三条  捐赠人因违反协议约定或其他行为而导致基金会遭</w:t>
      </w:r>
      <w:r>
        <w:rPr>
          <w:rFonts w:hint="eastAsia" w:ascii="宋体" w:hAnsi="宋体"/>
          <w:spacing w:val="-4"/>
          <w:sz w:val="28"/>
          <w:szCs w:val="28"/>
        </w:rPr>
        <w:t>受经济或名誉损失，应承担相应的赔偿责任。本会保留诉诸法律的权力。</w:t>
      </w:r>
    </w:p>
    <w:p w14:paraId="122BA932">
      <w:pPr>
        <w:pStyle w:val="2"/>
        <w:jc w:val="center"/>
        <w:rPr>
          <w:rFonts w:hint="eastAsia" w:ascii="宋体" w:hAnsi="宋体"/>
          <w:bCs w:val="0"/>
          <w:sz w:val="28"/>
          <w:szCs w:val="28"/>
        </w:rPr>
      </w:pPr>
      <w:bookmarkStart w:id="14" w:name="_Toc48908726"/>
      <w:bookmarkStart w:id="15" w:name="_Toc48908151"/>
      <w:r>
        <w:rPr>
          <w:rFonts w:hint="eastAsia" w:ascii="宋体" w:hAnsi="宋体"/>
          <w:bCs w:val="0"/>
          <w:sz w:val="28"/>
          <w:szCs w:val="28"/>
        </w:rPr>
        <w:t>第八章  专项基金的终止</w:t>
      </w:r>
      <w:bookmarkEnd w:id="14"/>
      <w:bookmarkEnd w:id="15"/>
    </w:p>
    <w:p w14:paraId="30069D16">
      <w:pPr>
        <w:spacing w:line="520" w:lineRule="exact"/>
        <w:ind w:firstLine="560" w:firstLineChars="200"/>
        <w:rPr>
          <w:rFonts w:hint="eastAsia" w:ascii="宋体" w:hAnsi="宋体"/>
          <w:sz w:val="28"/>
          <w:szCs w:val="28"/>
        </w:rPr>
      </w:pPr>
      <w:r>
        <w:rPr>
          <w:rFonts w:hint="eastAsia" w:ascii="宋体" w:hAnsi="宋体"/>
          <w:sz w:val="28"/>
          <w:szCs w:val="28"/>
        </w:rPr>
        <w:t>第二十四条  完成协议约定内容，专项基金终止。基金会在15个工作日内书面通知捐赠人办理撤销手续。</w:t>
      </w:r>
    </w:p>
    <w:p w14:paraId="08C51822">
      <w:pPr>
        <w:spacing w:line="520" w:lineRule="exact"/>
        <w:ind w:firstLine="560" w:firstLineChars="200"/>
        <w:rPr>
          <w:rFonts w:hint="eastAsia" w:ascii="宋体" w:hAnsi="宋体"/>
          <w:sz w:val="28"/>
          <w:szCs w:val="28"/>
        </w:rPr>
      </w:pPr>
      <w:r>
        <w:rPr>
          <w:rFonts w:hint="eastAsia" w:ascii="宋体" w:hAnsi="宋体"/>
          <w:sz w:val="28"/>
          <w:szCs w:val="28"/>
        </w:rPr>
        <w:t>第二十五条  有如下情形的，专项基金应当终止:</w:t>
      </w:r>
    </w:p>
    <w:p w14:paraId="0C3B7A3D">
      <w:pPr>
        <w:numPr>
          <w:ilvl w:val="0"/>
          <w:numId w:val="1"/>
        </w:numPr>
        <w:adjustRightInd/>
        <w:spacing w:line="240" w:lineRule="auto"/>
        <w:textAlignment w:val="auto"/>
        <w:rPr>
          <w:rFonts w:hint="eastAsia" w:ascii="宋体" w:hAnsi="宋体"/>
          <w:sz w:val="28"/>
          <w:szCs w:val="28"/>
        </w:rPr>
      </w:pPr>
      <w:r>
        <w:rPr>
          <w:rFonts w:hint="eastAsia" w:ascii="宋体" w:hAnsi="宋体"/>
          <w:sz w:val="28"/>
          <w:szCs w:val="28"/>
        </w:rPr>
        <w:t>出现违背基金会章程或章程规定的终止情形的；</w:t>
      </w:r>
    </w:p>
    <w:p w14:paraId="60CD3E3D">
      <w:pPr>
        <w:numPr>
          <w:ilvl w:val="0"/>
          <w:numId w:val="1"/>
        </w:numPr>
        <w:adjustRightInd/>
        <w:spacing w:line="240" w:lineRule="auto"/>
        <w:textAlignment w:val="auto"/>
        <w:rPr>
          <w:rFonts w:hint="eastAsia" w:ascii="宋体" w:hAnsi="宋体"/>
          <w:sz w:val="28"/>
          <w:szCs w:val="28"/>
        </w:rPr>
      </w:pPr>
      <w:r>
        <w:rPr>
          <w:rFonts w:hint="eastAsia" w:ascii="宋体" w:hAnsi="宋体"/>
          <w:sz w:val="28"/>
          <w:szCs w:val="28"/>
        </w:rPr>
        <w:t>连续两年未从事慈善活动的；</w:t>
      </w:r>
    </w:p>
    <w:p w14:paraId="3CD9A053">
      <w:pPr>
        <w:numPr>
          <w:ilvl w:val="0"/>
          <w:numId w:val="1"/>
        </w:numPr>
        <w:adjustRightInd/>
        <w:spacing w:line="240" w:lineRule="auto"/>
        <w:textAlignment w:val="auto"/>
        <w:rPr>
          <w:rFonts w:hint="eastAsia" w:ascii="宋体" w:hAnsi="宋体"/>
          <w:sz w:val="28"/>
          <w:szCs w:val="28"/>
        </w:rPr>
      </w:pPr>
      <w:r>
        <w:rPr>
          <w:rFonts w:hint="eastAsia" w:ascii="宋体" w:hAnsi="宋体"/>
          <w:sz w:val="28"/>
          <w:szCs w:val="28"/>
        </w:rPr>
        <w:t>经管委会确认解除专项基金的；</w:t>
      </w:r>
    </w:p>
    <w:p w14:paraId="03E854CA">
      <w:pPr>
        <w:numPr>
          <w:ilvl w:val="0"/>
          <w:numId w:val="1"/>
        </w:numPr>
        <w:adjustRightInd/>
        <w:spacing w:line="240" w:lineRule="auto"/>
        <w:textAlignment w:val="auto"/>
        <w:rPr>
          <w:rFonts w:hint="eastAsia" w:ascii="宋体" w:hAnsi="宋体"/>
          <w:sz w:val="28"/>
          <w:szCs w:val="28"/>
        </w:rPr>
      </w:pPr>
      <w:r>
        <w:rPr>
          <w:rFonts w:hint="eastAsia" w:ascii="宋体" w:hAnsi="宋体"/>
          <w:sz w:val="28"/>
          <w:szCs w:val="28"/>
        </w:rPr>
        <w:t>违反基金会相关法规且不服从管理的；</w:t>
      </w:r>
    </w:p>
    <w:p w14:paraId="03098B8C">
      <w:pPr>
        <w:numPr>
          <w:ilvl w:val="0"/>
          <w:numId w:val="1"/>
        </w:numPr>
        <w:adjustRightInd/>
        <w:spacing w:line="240" w:lineRule="auto"/>
        <w:textAlignment w:val="auto"/>
        <w:rPr>
          <w:rFonts w:hint="eastAsia" w:ascii="宋体" w:hAnsi="宋体"/>
          <w:sz w:val="28"/>
          <w:szCs w:val="28"/>
        </w:rPr>
      </w:pPr>
      <w:r>
        <w:rPr>
          <w:rFonts w:hint="eastAsia" w:ascii="宋体" w:hAnsi="宋体"/>
          <w:sz w:val="28"/>
          <w:szCs w:val="28"/>
        </w:rPr>
        <w:t>违反协议约定，在社会上给基金会造成不良影响和损坏基金会名誉的。</w:t>
      </w:r>
    </w:p>
    <w:p w14:paraId="203B3C40">
      <w:pPr>
        <w:spacing w:line="520" w:lineRule="exact"/>
        <w:ind w:firstLine="560" w:firstLineChars="200"/>
        <w:rPr>
          <w:rFonts w:hint="eastAsia" w:ascii="宋体" w:hAnsi="宋体"/>
          <w:sz w:val="28"/>
          <w:szCs w:val="28"/>
        </w:rPr>
      </w:pPr>
      <w:r>
        <w:rPr>
          <w:rFonts w:hint="eastAsia" w:ascii="宋体" w:hAnsi="宋体"/>
          <w:sz w:val="28"/>
          <w:szCs w:val="28"/>
        </w:rPr>
        <w:t>第二十六条  专项基金终止后，由计划财务部冻结基金的剩余资金和物资。基金会会同审计机构成立专门的清算小组对该专项基金进行清算。清算结果通报捐赠人，剩余资金和物资按国家有关规定办理，同时在官方网站上发布公告。</w:t>
      </w:r>
    </w:p>
    <w:p w14:paraId="1B83142F">
      <w:pPr>
        <w:spacing w:line="520" w:lineRule="exact"/>
        <w:ind w:firstLine="560" w:firstLineChars="200"/>
        <w:rPr>
          <w:rFonts w:hint="eastAsia" w:ascii="宋体" w:hAnsi="宋体"/>
          <w:sz w:val="28"/>
          <w:szCs w:val="28"/>
        </w:rPr>
      </w:pPr>
      <w:r>
        <w:rPr>
          <w:rFonts w:hint="eastAsia" w:ascii="宋体" w:hAnsi="宋体"/>
          <w:sz w:val="28"/>
          <w:szCs w:val="28"/>
        </w:rPr>
        <w:t>第二十七条  遇特殊情况专项基金及项下公益项目需要中止时，由专项基金管委会管理办公室</w:t>
      </w:r>
      <w:r>
        <w:rPr>
          <w:rFonts w:hint="eastAsia" w:ascii="宋体" w:hAnsi="宋体"/>
          <w:spacing w:val="-4"/>
          <w:sz w:val="28"/>
          <w:szCs w:val="28"/>
        </w:rPr>
        <w:t>向计划项目部提出书面申请，报基金会秘书处批准。</w:t>
      </w:r>
    </w:p>
    <w:p w14:paraId="2C671EEE">
      <w:pPr>
        <w:spacing w:line="520" w:lineRule="exact"/>
        <w:ind w:firstLine="560" w:firstLineChars="200"/>
        <w:rPr>
          <w:rFonts w:hint="eastAsia" w:ascii="宋体" w:hAnsi="宋体"/>
          <w:sz w:val="28"/>
          <w:szCs w:val="28"/>
        </w:rPr>
      </w:pPr>
      <w:r>
        <w:rPr>
          <w:rFonts w:hint="eastAsia" w:ascii="宋体" w:hAnsi="宋体"/>
          <w:sz w:val="28"/>
          <w:szCs w:val="28"/>
        </w:rPr>
        <w:t xml:space="preserve">第二十八条  </w:t>
      </w:r>
      <w:bookmarkStart w:id="16" w:name="_GoBack"/>
      <w:r>
        <w:rPr>
          <w:rFonts w:hint="eastAsia" w:ascii="宋体" w:hAnsi="宋体"/>
          <w:sz w:val="28"/>
          <w:szCs w:val="28"/>
        </w:rPr>
        <w:t>本</w:t>
      </w:r>
      <w:r>
        <w:rPr>
          <w:rFonts w:hint="eastAsia" w:ascii="宋体" w:hAnsi="宋体"/>
          <w:sz w:val="28"/>
          <w:szCs w:val="28"/>
          <w:lang w:eastAsia="zh-CN"/>
        </w:rPr>
        <w:t>制度</w:t>
      </w:r>
      <w:r>
        <w:rPr>
          <w:rFonts w:hint="eastAsia" w:ascii="宋体" w:hAnsi="宋体" w:cs="宋体"/>
          <w:sz w:val="28"/>
          <w:szCs w:val="28"/>
          <w:shd w:val="clear" w:color="auto" w:fill="FFFFFF"/>
        </w:rPr>
        <w:t>于第</w:t>
      </w:r>
      <w:r>
        <w:rPr>
          <w:rFonts w:hint="eastAsia" w:ascii="宋体" w:hAnsi="宋体" w:cs="宋体"/>
          <w:sz w:val="28"/>
          <w:szCs w:val="28"/>
          <w:shd w:val="clear" w:color="auto" w:fill="FFFFFF"/>
          <w:lang w:val="en-US" w:eastAsia="zh-CN"/>
        </w:rPr>
        <w:t>二</w:t>
      </w:r>
      <w:r>
        <w:rPr>
          <w:rFonts w:hint="eastAsia" w:ascii="宋体" w:hAnsi="宋体" w:cs="宋体"/>
          <w:sz w:val="28"/>
          <w:szCs w:val="28"/>
          <w:shd w:val="clear" w:color="auto" w:fill="FFFFFF"/>
        </w:rPr>
        <w:t>届第</w:t>
      </w:r>
      <w:r>
        <w:rPr>
          <w:rFonts w:hint="eastAsia" w:ascii="宋体" w:hAnsi="宋体" w:cs="宋体"/>
          <w:sz w:val="28"/>
          <w:szCs w:val="28"/>
          <w:shd w:val="clear" w:color="auto" w:fill="FFFFFF"/>
          <w:lang w:val="en-US" w:eastAsia="zh-CN"/>
        </w:rPr>
        <w:t>8</w:t>
      </w:r>
      <w:r>
        <w:rPr>
          <w:rFonts w:hint="eastAsia" w:ascii="宋体" w:hAnsi="宋体" w:cs="宋体"/>
          <w:sz w:val="28"/>
          <w:szCs w:val="28"/>
          <w:shd w:val="clear" w:color="auto" w:fill="FFFFFF"/>
        </w:rPr>
        <w:t>次理事会审议通过</w:t>
      </w:r>
      <w:r>
        <w:rPr>
          <w:rFonts w:hint="eastAsia" w:ascii="宋体" w:hAnsi="宋体" w:cs="宋体"/>
          <w:sz w:val="28"/>
          <w:szCs w:val="28"/>
          <w:shd w:val="clear" w:color="auto" w:fill="FFFFFF"/>
          <w:lang w:eastAsia="zh-CN"/>
        </w:rPr>
        <w:t>，</w:t>
      </w:r>
      <w:r>
        <w:rPr>
          <w:rFonts w:hint="eastAsia" w:ascii="宋体" w:hAnsi="宋体"/>
          <w:sz w:val="28"/>
          <w:szCs w:val="28"/>
        </w:rPr>
        <w:t>自公布之日起施行。</w:t>
      </w:r>
    </w:p>
    <w:bookmarkEnd w:id="16"/>
    <w:p w14:paraId="0B1A52C7">
      <w:pPr>
        <w:widowControl/>
        <w:spacing w:line="360" w:lineRule="auto"/>
        <w:ind w:right="150" w:firstLine="560" w:firstLineChars="200"/>
        <w:rPr>
          <w:rFonts w:hint="eastAsia" w:cs="宋体" w:asciiTheme="minorEastAsia" w:hAnsiTheme="minorEastAsia" w:eastAsiaTheme="minorEastAsia"/>
          <w:sz w:val="28"/>
          <w:szCs w:val="28"/>
          <w:lang w:val="zh-CN"/>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Batang">
    <w:altName w:val="Apple SD Gothic Neo"/>
    <w:panose1 w:val="02030600000101010101"/>
    <w:charset w:val="81"/>
    <w:family w:val="roman"/>
    <w:pitch w:val="default"/>
    <w:sig w:usb0="00000000" w:usb1="00000000" w:usb2="00000030" w:usb3="00000000" w:csb0="000800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pple SD Gothic Neo">
    <w:panose1 w:val="02000300000000000000"/>
    <w:charset w:val="81"/>
    <w:family w:val="auto"/>
    <w:pitch w:val="default"/>
    <w:sig w:usb0="00000203" w:usb1="21D1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1796">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4EA2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664EA2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A3385"/>
    <w:multiLevelType w:val="multilevel"/>
    <w:tmpl w:val="322A338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4F"/>
    <w:rsid w:val="00004F18"/>
    <w:rsid w:val="00032634"/>
    <w:rsid w:val="00034A8A"/>
    <w:rsid w:val="00037502"/>
    <w:rsid w:val="00053A4D"/>
    <w:rsid w:val="000656CB"/>
    <w:rsid w:val="000755D5"/>
    <w:rsid w:val="000756D2"/>
    <w:rsid w:val="000A5FFD"/>
    <w:rsid w:val="000D0EBF"/>
    <w:rsid w:val="000D3D28"/>
    <w:rsid w:val="000F1CEF"/>
    <w:rsid w:val="0010019A"/>
    <w:rsid w:val="00115A34"/>
    <w:rsid w:val="00115B19"/>
    <w:rsid w:val="00153CE6"/>
    <w:rsid w:val="001631C5"/>
    <w:rsid w:val="00166A0B"/>
    <w:rsid w:val="0017140E"/>
    <w:rsid w:val="001760EB"/>
    <w:rsid w:val="00180C8D"/>
    <w:rsid w:val="001844D0"/>
    <w:rsid w:val="00195F4D"/>
    <w:rsid w:val="001978A3"/>
    <w:rsid w:val="00197B30"/>
    <w:rsid w:val="00197E03"/>
    <w:rsid w:val="001C102E"/>
    <w:rsid w:val="001C656F"/>
    <w:rsid w:val="001D4808"/>
    <w:rsid w:val="001E1CD3"/>
    <w:rsid w:val="001F2674"/>
    <w:rsid w:val="002043CE"/>
    <w:rsid w:val="00212365"/>
    <w:rsid w:val="00217E0A"/>
    <w:rsid w:val="0022033A"/>
    <w:rsid w:val="002241CA"/>
    <w:rsid w:val="002312E4"/>
    <w:rsid w:val="00245AFA"/>
    <w:rsid w:val="00250046"/>
    <w:rsid w:val="002547FC"/>
    <w:rsid w:val="0025699D"/>
    <w:rsid w:val="002808B0"/>
    <w:rsid w:val="00284D08"/>
    <w:rsid w:val="00292DDB"/>
    <w:rsid w:val="002934C0"/>
    <w:rsid w:val="00293596"/>
    <w:rsid w:val="002A4B36"/>
    <w:rsid w:val="002A557F"/>
    <w:rsid w:val="002D1D49"/>
    <w:rsid w:val="002D457C"/>
    <w:rsid w:val="002D61DA"/>
    <w:rsid w:val="002D7742"/>
    <w:rsid w:val="002E4043"/>
    <w:rsid w:val="002F1C15"/>
    <w:rsid w:val="00322680"/>
    <w:rsid w:val="00333A30"/>
    <w:rsid w:val="0034733B"/>
    <w:rsid w:val="00352791"/>
    <w:rsid w:val="00357CC7"/>
    <w:rsid w:val="00373916"/>
    <w:rsid w:val="0038770F"/>
    <w:rsid w:val="003A5B10"/>
    <w:rsid w:val="003B1A99"/>
    <w:rsid w:val="003C20A6"/>
    <w:rsid w:val="003C620C"/>
    <w:rsid w:val="003E28E5"/>
    <w:rsid w:val="003E36F8"/>
    <w:rsid w:val="0043548A"/>
    <w:rsid w:val="00440070"/>
    <w:rsid w:val="00462A1E"/>
    <w:rsid w:val="0047324D"/>
    <w:rsid w:val="004A1C3C"/>
    <w:rsid w:val="004B550B"/>
    <w:rsid w:val="004D01A2"/>
    <w:rsid w:val="004E00B2"/>
    <w:rsid w:val="00500F59"/>
    <w:rsid w:val="0051226A"/>
    <w:rsid w:val="00540FAF"/>
    <w:rsid w:val="0056604F"/>
    <w:rsid w:val="00572933"/>
    <w:rsid w:val="00584BBB"/>
    <w:rsid w:val="005A1BA2"/>
    <w:rsid w:val="005A2D1B"/>
    <w:rsid w:val="005C0B44"/>
    <w:rsid w:val="005D6092"/>
    <w:rsid w:val="005E3D71"/>
    <w:rsid w:val="005E69A5"/>
    <w:rsid w:val="005E6DAC"/>
    <w:rsid w:val="005F2E1A"/>
    <w:rsid w:val="005F4ABA"/>
    <w:rsid w:val="005F74C3"/>
    <w:rsid w:val="0061591D"/>
    <w:rsid w:val="00615F66"/>
    <w:rsid w:val="00634058"/>
    <w:rsid w:val="006350B0"/>
    <w:rsid w:val="00650647"/>
    <w:rsid w:val="00654265"/>
    <w:rsid w:val="00663CA2"/>
    <w:rsid w:val="006724B3"/>
    <w:rsid w:val="006763E5"/>
    <w:rsid w:val="006915F4"/>
    <w:rsid w:val="006C3D81"/>
    <w:rsid w:val="006C6AB2"/>
    <w:rsid w:val="006D2453"/>
    <w:rsid w:val="006E590E"/>
    <w:rsid w:val="006F2010"/>
    <w:rsid w:val="006F400A"/>
    <w:rsid w:val="0070668B"/>
    <w:rsid w:val="007128F0"/>
    <w:rsid w:val="00716CEE"/>
    <w:rsid w:val="00727D07"/>
    <w:rsid w:val="007319F6"/>
    <w:rsid w:val="00733740"/>
    <w:rsid w:val="007373FC"/>
    <w:rsid w:val="007401D2"/>
    <w:rsid w:val="00757801"/>
    <w:rsid w:val="007B5FF0"/>
    <w:rsid w:val="007C4EB0"/>
    <w:rsid w:val="007E234F"/>
    <w:rsid w:val="007E61B2"/>
    <w:rsid w:val="007F291E"/>
    <w:rsid w:val="00802235"/>
    <w:rsid w:val="00812700"/>
    <w:rsid w:val="0082548E"/>
    <w:rsid w:val="00833D3A"/>
    <w:rsid w:val="00844468"/>
    <w:rsid w:val="0084646E"/>
    <w:rsid w:val="00857F37"/>
    <w:rsid w:val="00861D66"/>
    <w:rsid w:val="00866FF9"/>
    <w:rsid w:val="0086706E"/>
    <w:rsid w:val="00896865"/>
    <w:rsid w:val="008A697E"/>
    <w:rsid w:val="008B62EB"/>
    <w:rsid w:val="008C01D6"/>
    <w:rsid w:val="008D18EC"/>
    <w:rsid w:val="008D7BA5"/>
    <w:rsid w:val="008E6FAC"/>
    <w:rsid w:val="0090216D"/>
    <w:rsid w:val="00906B63"/>
    <w:rsid w:val="00957625"/>
    <w:rsid w:val="009800A0"/>
    <w:rsid w:val="0098147D"/>
    <w:rsid w:val="00981C7B"/>
    <w:rsid w:val="0098458A"/>
    <w:rsid w:val="00986E63"/>
    <w:rsid w:val="009B67D2"/>
    <w:rsid w:val="009E3EC0"/>
    <w:rsid w:val="009F5C19"/>
    <w:rsid w:val="00A2462A"/>
    <w:rsid w:val="00A25FFE"/>
    <w:rsid w:val="00A2739D"/>
    <w:rsid w:val="00A5217E"/>
    <w:rsid w:val="00A530FF"/>
    <w:rsid w:val="00A53413"/>
    <w:rsid w:val="00A67513"/>
    <w:rsid w:val="00A8646A"/>
    <w:rsid w:val="00B01F58"/>
    <w:rsid w:val="00B065FD"/>
    <w:rsid w:val="00B12B59"/>
    <w:rsid w:val="00B130B2"/>
    <w:rsid w:val="00B161C9"/>
    <w:rsid w:val="00B233EC"/>
    <w:rsid w:val="00B26650"/>
    <w:rsid w:val="00B3475B"/>
    <w:rsid w:val="00B4290B"/>
    <w:rsid w:val="00B4297A"/>
    <w:rsid w:val="00B52B1B"/>
    <w:rsid w:val="00B56256"/>
    <w:rsid w:val="00B70BB8"/>
    <w:rsid w:val="00B84DC8"/>
    <w:rsid w:val="00B86E9D"/>
    <w:rsid w:val="00B91C33"/>
    <w:rsid w:val="00B926CE"/>
    <w:rsid w:val="00BB45E1"/>
    <w:rsid w:val="00BC0FEA"/>
    <w:rsid w:val="00C2541D"/>
    <w:rsid w:val="00C315D3"/>
    <w:rsid w:val="00C57C86"/>
    <w:rsid w:val="00C65AE4"/>
    <w:rsid w:val="00C729FC"/>
    <w:rsid w:val="00CB5C57"/>
    <w:rsid w:val="00CD2B0A"/>
    <w:rsid w:val="00D20F8C"/>
    <w:rsid w:val="00D219EF"/>
    <w:rsid w:val="00D243A9"/>
    <w:rsid w:val="00D361D7"/>
    <w:rsid w:val="00D4460B"/>
    <w:rsid w:val="00D536ED"/>
    <w:rsid w:val="00D82592"/>
    <w:rsid w:val="00D9291B"/>
    <w:rsid w:val="00DC0918"/>
    <w:rsid w:val="00DC4114"/>
    <w:rsid w:val="00DE72E8"/>
    <w:rsid w:val="00E15400"/>
    <w:rsid w:val="00E259DA"/>
    <w:rsid w:val="00E27069"/>
    <w:rsid w:val="00E415E4"/>
    <w:rsid w:val="00E448C7"/>
    <w:rsid w:val="00E717A7"/>
    <w:rsid w:val="00E925CC"/>
    <w:rsid w:val="00EA7CF1"/>
    <w:rsid w:val="00EB0364"/>
    <w:rsid w:val="00ED0AFB"/>
    <w:rsid w:val="00ED6706"/>
    <w:rsid w:val="00EE3973"/>
    <w:rsid w:val="00EE3F7E"/>
    <w:rsid w:val="00EE50A4"/>
    <w:rsid w:val="00EF0A23"/>
    <w:rsid w:val="00F20983"/>
    <w:rsid w:val="00F37F8A"/>
    <w:rsid w:val="00F56F58"/>
    <w:rsid w:val="00F62609"/>
    <w:rsid w:val="00F928CC"/>
    <w:rsid w:val="00FA52F2"/>
    <w:rsid w:val="00FF124D"/>
    <w:rsid w:val="0102329E"/>
    <w:rsid w:val="018A6F8E"/>
    <w:rsid w:val="01ED6CAD"/>
    <w:rsid w:val="02101814"/>
    <w:rsid w:val="02312F7F"/>
    <w:rsid w:val="02B67118"/>
    <w:rsid w:val="02E417B4"/>
    <w:rsid w:val="02EB7BDC"/>
    <w:rsid w:val="03010501"/>
    <w:rsid w:val="03383FE1"/>
    <w:rsid w:val="034F1D28"/>
    <w:rsid w:val="03AC5C33"/>
    <w:rsid w:val="04073461"/>
    <w:rsid w:val="04527C07"/>
    <w:rsid w:val="04BB7392"/>
    <w:rsid w:val="04E0342C"/>
    <w:rsid w:val="04FB619D"/>
    <w:rsid w:val="05024355"/>
    <w:rsid w:val="052721DE"/>
    <w:rsid w:val="056E6A58"/>
    <w:rsid w:val="059B5F98"/>
    <w:rsid w:val="05D97B0E"/>
    <w:rsid w:val="05FB7358"/>
    <w:rsid w:val="06201292"/>
    <w:rsid w:val="06574387"/>
    <w:rsid w:val="06952298"/>
    <w:rsid w:val="06A11F4D"/>
    <w:rsid w:val="06CF4B4A"/>
    <w:rsid w:val="06D2062E"/>
    <w:rsid w:val="0713098B"/>
    <w:rsid w:val="077F1980"/>
    <w:rsid w:val="07844BDD"/>
    <w:rsid w:val="078E3692"/>
    <w:rsid w:val="07D85768"/>
    <w:rsid w:val="08317E77"/>
    <w:rsid w:val="084B1190"/>
    <w:rsid w:val="08835478"/>
    <w:rsid w:val="08A51F9E"/>
    <w:rsid w:val="08B21D38"/>
    <w:rsid w:val="08E66C5C"/>
    <w:rsid w:val="09053C13"/>
    <w:rsid w:val="095128CD"/>
    <w:rsid w:val="095B6596"/>
    <w:rsid w:val="09BD6D84"/>
    <w:rsid w:val="09C07255"/>
    <w:rsid w:val="09C82D99"/>
    <w:rsid w:val="09CF74C7"/>
    <w:rsid w:val="09D87234"/>
    <w:rsid w:val="0A0B6164"/>
    <w:rsid w:val="0A0B7C4F"/>
    <w:rsid w:val="0A1C5D08"/>
    <w:rsid w:val="0A4B02CE"/>
    <w:rsid w:val="0A4B321F"/>
    <w:rsid w:val="0A5B3722"/>
    <w:rsid w:val="0AA33890"/>
    <w:rsid w:val="0AAA041C"/>
    <w:rsid w:val="0ABB1EB5"/>
    <w:rsid w:val="0ABC4110"/>
    <w:rsid w:val="0ADF3BD0"/>
    <w:rsid w:val="0B427654"/>
    <w:rsid w:val="0B5213E1"/>
    <w:rsid w:val="0B591B6B"/>
    <w:rsid w:val="0B881222"/>
    <w:rsid w:val="0B8B450A"/>
    <w:rsid w:val="0BF17F67"/>
    <w:rsid w:val="0D101492"/>
    <w:rsid w:val="0D7A0B23"/>
    <w:rsid w:val="0DD47C98"/>
    <w:rsid w:val="0DEB5CE5"/>
    <w:rsid w:val="0E35145B"/>
    <w:rsid w:val="0E8830D8"/>
    <w:rsid w:val="0EBD7820"/>
    <w:rsid w:val="0EFC5A3D"/>
    <w:rsid w:val="0F016691"/>
    <w:rsid w:val="0F8E07D8"/>
    <w:rsid w:val="0FB80C07"/>
    <w:rsid w:val="100077D3"/>
    <w:rsid w:val="103C71D3"/>
    <w:rsid w:val="106A7685"/>
    <w:rsid w:val="10A020E6"/>
    <w:rsid w:val="10CF75A7"/>
    <w:rsid w:val="10E70180"/>
    <w:rsid w:val="113600EA"/>
    <w:rsid w:val="115E2A5A"/>
    <w:rsid w:val="11BB361A"/>
    <w:rsid w:val="12253870"/>
    <w:rsid w:val="12300092"/>
    <w:rsid w:val="12351170"/>
    <w:rsid w:val="123F3DC9"/>
    <w:rsid w:val="125F5BF9"/>
    <w:rsid w:val="12636F5E"/>
    <w:rsid w:val="12651167"/>
    <w:rsid w:val="12AC581E"/>
    <w:rsid w:val="12E73703"/>
    <w:rsid w:val="130F68FB"/>
    <w:rsid w:val="13355582"/>
    <w:rsid w:val="13363321"/>
    <w:rsid w:val="13651316"/>
    <w:rsid w:val="139548BD"/>
    <w:rsid w:val="13B33D97"/>
    <w:rsid w:val="13B94B67"/>
    <w:rsid w:val="13C31808"/>
    <w:rsid w:val="13EB5978"/>
    <w:rsid w:val="143160E1"/>
    <w:rsid w:val="143F31D6"/>
    <w:rsid w:val="144420BF"/>
    <w:rsid w:val="144806D1"/>
    <w:rsid w:val="14554F5C"/>
    <w:rsid w:val="146229DA"/>
    <w:rsid w:val="14641D97"/>
    <w:rsid w:val="146469D0"/>
    <w:rsid w:val="14B80434"/>
    <w:rsid w:val="14BE0F97"/>
    <w:rsid w:val="14F2332E"/>
    <w:rsid w:val="14F60324"/>
    <w:rsid w:val="15230C34"/>
    <w:rsid w:val="155D39E4"/>
    <w:rsid w:val="155D4821"/>
    <w:rsid w:val="15F17EEB"/>
    <w:rsid w:val="163634D9"/>
    <w:rsid w:val="163718EA"/>
    <w:rsid w:val="164E7E24"/>
    <w:rsid w:val="16572603"/>
    <w:rsid w:val="169436A1"/>
    <w:rsid w:val="16FB407A"/>
    <w:rsid w:val="171E004C"/>
    <w:rsid w:val="173F4BF0"/>
    <w:rsid w:val="17BF1BB6"/>
    <w:rsid w:val="17C80E4E"/>
    <w:rsid w:val="17DB50D7"/>
    <w:rsid w:val="182B6D6B"/>
    <w:rsid w:val="18895663"/>
    <w:rsid w:val="18D54C88"/>
    <w:rsid w:val="18DE65EB"/>
    <w:rsid w:val="18F12639"/>
    <w:rsid w:val="18FD6DD7"/>
    <w:rsid w:val="19064BE5"/>
    <w:rsid w:val="190E483B"/>
    <w:rsid w:val="192F4D03"/>
    <w:rsid w:val="193A3E7C"/>
    <w:rsid w:val="19555E3F"/>
    <w:rsid w:val="1A14741E"/>
    <w:rsid w:val="1A3127D7"/>
    <w:rsid w:val="1A673561"/>
    <w:rsid w:val="1A693A0A"/>
    <w:rsid w:val="1A762903"/>
    <w:rsid w:val="1AB27E6A"/>
    <w:rsid w:val="1ADA4FB3"/>
    <w:rsid w:val="1AE26439"/>
    <w:rsid w:val="1B2E00FC"/>
    <w:rsid w:val="1B5F57B1"/>
    <w:rsid w:val="1BAE3A6F"/>
    <w:rsid w:val="1BB45A61"/>
    <w:rsid w:val="1C121932"/>
    <w:rsid w:val="1C1F28DB"/>
    <w:rsid w:val="1C21414B"/>
    <w:rsid w:val="1CAA155C"/>
    <w:rsid w:val="1CC30F56"/>
    <w:rsid w:val="1CF232D8"/>
    <w:rsid w:val="1D774C33"/>
    <w:rsid w:val="1D927426"/>
    <w:rsid w:val="1DAE3C47"/>
    <w:rsid w:val="1DD03CB2"/>
    <w:rsid w:val="1DEC7622"/>
    <w:rsid w:val="1DF25181"/>
    <w:rsid w:val="1E1B79DB"/>
    <w:rsid w:val="1E273D63"/>
    <w:rsid w:val="1E54417D"/>
    <w:rsid w:val="1E9108B0"/>
    <w:rsid w:val="1E9653CA"/>
    <w:rsid w:val="1E9A1D40"/>
    <w:rsid w:val="1EC57FFA"/>
    <w:rsid w:val="1EDB2FC8"/>
    <w:rsid w:val="1F1C3E47"/>
    <w:rsid w:val="1F2E73A0"/>
    <w:rsid w:val="1F3F3354"/>
    <w:rsid w:val="1FCE59BE"/>
    <w:rsid w:val="1FDA7516"/>
    <w:rsid w:val="202D01DC"/>
    <w:rsid w:val="202D5CF5"/>
    <w:rsid w:val="206B4AA0"/>
    <w:rsid w:val="20967B54"/>
    <w:rsid w:val="20F703B7"/>
    <w:rsid w:val="21105DBB"/>
    <w:rsid w:val="21B86DCC"/>
    <w:rsid w:val="21CB302D"/>
    <w:rsid w:val="21E409B4"/>
    <w:rsid w:val="22305E86"/>
    <w:rsid w:val="22BA42BE"/>
    <w:rsid w:val="22CA1635"/>
    <w:rsid w:val="22CE6F83"/>
    <w:rsid w:val="22F36DE1"/>
    <w:rsid w:val="235F7131"/>
    <w:rsid w:val="23636466"/>
    <w:rsid w:val="23660F21"/>
    <w:rsid w:val="23977485"/>
    <w:rsid w:val="23C87035"/>
    <w:rsid w:val="23E47D3C"/>
    <w:rsid w:val="240E43FC"/>
    <w:rsid w:val="244F6D7A"/>
    <w:rsid w:val="24B63721"/>
    <w:rsid w:val="24FA61D7"/>
    <w:rsid w:val="250E30DE"/>
    <w:rsid w:val="252124F8"/>
    <w:rsid w:val="254C2315"/>
    <w:rsid w:val="256079DF"/>
    <w:rsid w:val="258B637D"/>
    <w:rsid w:val="25EC1246"/>
    <w:rsid w:val="25F5343D"/>
    <w:rsid w:val="26075636"/>
    <w:rsid w:val="262C20F9"/>
    <w:rsid w:val="268A2F42"/>
    <w:rsid w:val="269A4311"/>
    <w:rsid w:val="26D246AD"/>
    <w:rsid w:val="26D2491F"/>
    <w:rsid w:val="26DF1D6F"/>
    <w:rsid w:val="273122D6"/>
    <w:rsid w:val="27471A90"/>
    <w:rsid w:val="276723D6"/>
    <w:rsid w:val="27897505"/>
    <w:rsid w:val="279670A8"/>
    <w:rsid w:val="27AE6F91"/>
    <w:rsid w:val="282500D5"/>
    <w:rsid w:val="28323A91"/>
    <w:rsid w:val="28660E7F"/>
    <w:rsid w:val="28747BBC"/>
    <w:rsid w:val="288D24F7"/>
    <w:rsid w:val="289C5384"/>
    <w:rsid w:val="294E3BC3"/>
    <w:rsid w:val="296B3459"/>
    <w:rsid w:val="29B86D37"/>
    <w:rsid w:val="29BE3956"/>
    <w:rsid w:val="2A105314"/>
    <w:rsid w:val="2A1D2D31"/>
    <w:rsid w:val="2A1F2789"/>
    <w:rsid w:val="2A275088"/>
    <w:rsid w:val="2A3678C1"/>
    <w:rsid w:val="2A637003"/>
    <w:rsid w:val="2A9A614D"/>
    <w:rsid w:val="2ACB422E"/>
    <w:rsid w:val="2ADD3FF6"/>
    <w:rsid w:val="2AFD1076"/>
    <w:rsid w:val="2B405175"/>
    <w:rsid w:val="2B532D1F"/>
    <w:rsid w:val="2B7303E8"/>
    <w:rsid w:val="2B7A1A4B"/>
    <w:rsid w:val="2BE015F9"/>
    <w:rsid w:val="2C53141F"/>
    <w:rsid w:val="2C5C24CD"/>
    <w:rsid w:val="2CA3722F"/>
    <w:rsid w:val="2CBB055A"/>
    <w:rsid w:val="2CCA66E2"/>
    <w:rsid w:val="2D3E38D9"/>
    <w:rsid w:val="2DA54A3C"/>
    <w:rsid w:val="2E0C3F40"/>
    <w:rsid w:val="2E286D31"/>
    <w:rsid w:val="2E3807EB"/>
    <w:rsid w:val="2ED335B0"/>
    <w:rsid w:val="2F8C35BB"/>
    <w:rsid w:val="2FFE603D"/>
    <w:rsid w:val="30B6612B"/>
    <w:rsid w:val="30C92EA7"/>
    <w:rsid w:val="30D13FDD"/>
    <w:rsid w:val="30E2168A"/>
    <w:rsid w:val="30F10EA1"/>
    <w:rsid w:val="313F3377"/>
    <w:rsid w:val="318F0859"/>
    <w:rsid w:val="31940808"/>
    <w:rsid w:val="319E1E2A"/>
    <w:rsid w:val="31C600E4"/>
    <w:rsid w:val="3270672B"/>
    <w:rsid w:val="32DB7A77"/>
    <w:rsid w:val="32EB25E2"/>
    <w:rsid w:val="33193C42"/>
    <w:rsid w:val="332141B2"/>
    <w:rsid w:val="33386B9D"/>
    <w:rsid w:val="333C38CA"/>
    <w:rsid w:val="33EE22CD"/>
    <w:rsid w:val="34764CA7"/>
    <w:rsid w:val="34785A9E"/>
    <w:rsid w:val="34A63434"/>
    <w:rsid w:val="354E7D0E"/>
    <w:rsid w:val="355D0A59"/>
    <w:rsid w:val="356D32E9"/>
    <w:rsid w:val="35717B14"/>
    <w:rsid w:val="358A7D8D"/>
    <w:rsid w:val="359411F6"/>
    <w:rsid w:val="359A2843"/>
    <w:rsid w:val="35AB5CE6"/>
    <w:rsid w:val="35B86AC4"/>
    <w:rsid w:val="35D17021"/>
    <w:rsid w:val="367B5043"/>
    <w:rsid w:val="36BB09C9"/>
    <w:rsid w:val="36CC1837"/>
    <w:rsid w:val="36FC499A"/>
    <w:rsid w:val="37042B77"/>
    <w:rsid w:val="372C30AE"/>
    <w:rsid w:val="37813870"/>
    <w:rsid w:val="37A73108"/>
    <w:rsid w:val="37C70E68"/>
    <w:rsid w:val="37F3547C"/>
    <w:rsid w:val="380E61AF"/>
    <w:rsid w:val="386D6D94"/>
    <w:rsid w:val="38E156A9"/>
    <w:rsid w:val="39305BD3"/>
    <w:rsid w:val="39436480"/>
    <w:rsid w:val="396F4D44"/>
    <w:rsid w:val="398D0F5E"/>
    <w:rsid w:val="39987F07"/>
    <w:rsid w:val="39BA7FF4"/>
    <w:rsid w:val="39C068BA"/>
    <w:rsid w:val="39F11B5E"/>
    <w:rsid w:val="3A291429"/>
    <w:rsid w:val="3A4B23D4"/>
    <w:rsid w:val="3A8D4B24"/>
    <w:rsid w:val="3AD93639"/>
    <w:rsid w:val="3B216411"/>
    <w:rsid w:val="3B546FE4"/>
    <w:rsid w:val="3B5713FA"/>
    <w:rsid w:val="3B92293D"/>
    <w:rsid w:val="3BC922AB"/>
    <w:rsid w:val="3C050724"/>
    <w:rsid w:val="3C1736A5"/>
    <w:rsid w:val="3CFF47B2"/>
    <w:rsid w:val="3D4F5376"/>
    <w:rsid w:val="3D554FB8"/>
    <w:rsid w:val="3D5863F0"/>
    <w:rsid w:val="3D9F041D"/>
    <w:rsid w:val="3DC34B27"/>
    <w:rsid w:val="3E497AAF"/>
    <w:rsid w:val="3E920E52"/>
    <w:rsid w:val="3EA37845"/>
    <w:rsid w:val="3EB54E0F"/>
    <w:rsid w:val="3EC22AD9"/>
    <w:rsid w:val="3EE77193"/>
    <w:rsid w:val="3F090B78"/>
    <w:rsid w:val="3F2131FE"/>
    <w:rsid w:val="3F2600B3"/>
    <w:rsid w:val="3F4E23F2"/>
    <w:rsid w:val="3F5D7377"/>
    <w:rsid w:val="3F6B3307"/>
    <w:rsid w:val="3FC50012"/>
    <w:rsid w:val="40507CAD"/>
    <w:rsid w:val="405154E2"/>
    <w:rsid w:val="40553120"/>
    <w:rsid w:val="40D05B55"/>
    <w:rsid w:val="40DA3AD0"/>
    <w:rsid w:val="40E16B61"/>
    <w:rsid w:val="41094F26"/>
    <w:rsid w:val="415F2A90"/>
    <w:rsid w:val="416249FF"/>
    <w:rsid w:val="41904A86"/>
    <w:rsid w:val="41BB3079"/>
    <w:rsid w:val="428110AB"/>
    <w:rsid w:val="42AA77B3"/>
    <w:rsid w:val="42D81D58"/>
    <w:rsid w:val="430626EC"/>
    <w:rsid w:val="432916EC"/>
    <w:rsid w:val="4343252D"/>
    <w:rsid w:val="43713144"/>
    <w:rsid w:val="43C951D3"/>
    <w:rsid w:val="43CC392D"/>
    <w:rsid w:val="447A6DA3"/>
    <w:rsid w:val="44F76546"/>
    <w:rsid w:val="4575087C"/>
    <w:rsid w:val="45A92AC0"/>
    <w:rsid w:val="45D86FDA"/>
    <w:rsid w:val="45E507EC"/>
    <w:rsid w:val="45E93A34"/>
    <w:rsid w:val="461C7EFC"/>
    <w:rsid w:val="46553249"/>
    <w:rsid w:val="46DD3806"/>
    <w:rsid w:val="46EB5B01"/>
    <w:rsid w:val="470E5EB4"/>
    <w:rsid w:val="47322D79"/>
    <w:rsid w:val="47603FBB"/>
    <w:rsid w:val="47904085"/>
    <w:rsid w:val="479823C7"/>
    <w:rsid w:val="47A04B31"/>
    <w:rsid w:val="47EE2F89"/>
    <w:rsid w:val="480565DA"/>
    <w:rsid w:val="48155CEF"/>
    <w:rsid w:val="481E30D0"/>
    <w:rsid w:val="485F78CA"/>
    <w:rsid w:val="4865148F"/>
    <w:rsid w:val="48954CDB"/>
    <w:rsid w:val="48AD4C5E"/>
    <w:rsid w:val="48E33C9E"/>
    <w:rsid w:val="48E93B29"/>
    <w:rsid w:val="49092436"/>
    <w:rsid w:val="493B28CD"/>
    <w:rsid w:val="49A00A7C"/>
    <w:rsid w:val="49CB2C5D"/>
    <w:rsid w:val="49D93EA4"/>
    <w:rsid w:val="4A5F5476"/>
    <w:rsid w:val="4AA113D0"/>
    <w:rsid w:val="4AC4029B"/>
    <w:rsid w:val="4ACF3D7E"/>
    <w:rsid w:val="4B0A3F59"/>
    <w:rsid w:val="4B485C7A"/>
    <w:rsid w:val="4B52639A"/>
    <w:rsid w:val="4B7C3291"/>
    <w:rsid w:val="4B9B1D3A"/>
    <w:rsid w:val="4BAA258B"/>
    <w:rsid w:val="4BB853A3"/>
    <w:rsid w:val="4BFFE8A2"/>
    <w:rsid w:val="4C1443C4"/>
    <w:rsid w:val="4C41667B"/>
    <w:rsid w:val="4C9D25A9"/>
    <w:rsid w:val="4D133619"/>
    <w:rsid w:val="4D3059B4"/>
    <w:rsid w:val="4D6B308D"/>
    <w:rsid w:val="4DA94398"/>
    <w:rsid w:val="4DE82B06"/>
    <w:rsid w:val="4E100B6B"/>
    <w:rsid w:val="4E1B6CF0"/>
    <w:rsid w:val="4E251EEC"/>
    <w:rsid w:val="4E376B49"/>
    <w:rsid w:val="4E4A5B19"/>
    <w:rsid w:val="4E760E4A"/>
    <w:rsid w:val="4EA74AE8"/>
    <w:rsid w:val="4EDA5548"/>
    <w:rsid w:val="4F384A38"/>
    <w:rsid w:val="4F5C405E"/>
    <w:rsid w:val="4FFB2DD8"/>
    <w:rsid w:val="50166CFB"/>
    <w:rsid w:val="50282366"/>
    <w:rsid w:val="502F5742"/>
    <w:rsid w:val="50615B25"/>
    <w:rsid w:val="506A188C"/>
    <w:rsid w:val="50DD30AF"/>
    <w:rsid w:val="50EC3CED"/>
    <w:rsid w:val="51102A55"/>
    <w:rsid w:val="511D013D"/>
    <w:rsid w:val="51346DFD"/>
    <w:rsid w:val="514B0823"/>
    <w:rsid w:val="51562D9D"/>
    <w:rsid w:val="51927057"/>
    <w:rsid w:val="51A65509"/>
    <w:rsid w:val="52033A6F"/>
    <w:rsid w:val="52124969"/>
    <w:rsid w:val="52B16E01"/>
    <w:rsid w:val="52B4508D"/>
    <w:rsid w:val="52CE67BE"/>
    <w:rsid w:val="530B7FAD"/>
    <w:rsid w:val="530F6D3F"/>
    <w:rsid w:val="533566BD"/>
    <w:rsid w:val="5374028C"/>
    <w:rsid w:val="53771B75"/>
    <w:rsid w:val="53B74F1B"/>
    <w:rsid w:val="53C56D3F"/>
    <w:rsid w:val="53F0413A"/>
    <w:rsid w:val="543E15B2"/>
    <w:rsid w:val="54595B19"/>
    <w:rsid w:val="548E3523"/>
    <w:rsid w:val="54E90D9D"/>
    <w:rsid w:val="54F02497"/>
    <w:rsid w:val="551C7DE8"/>
    <w:rsid w:val="55AD2B43"/>
    <w:rsid w:val="55C209E8"/>
    <w:rsid w:val="55C27608"/>
    <w:rsid w:val="55CA0E9D"/>
    <w:rsid w:val="55DD5BE9"/>
    <w:rsid w:val="56430D92"/>
    <w:rsid w:val="56461242"/>
    <w:rsid w:val="56631FAE"/>
    <w:rsid w:val="56A10AA6"/>
    <w:rsid w:val="56D15FB8"/>
    <w:rsid w:val="57546AEA"/>
    <w:rsid w:val="575E5F0A"/>
    <w:rsid w:val="57763DCC"/>
    <w:rsid w:val="57BD001C"/>
    <w:rsid w:val="58663766"/>
    <w:rsid w:val="587444C4"/>
    <w:rsid w:val="58BB6425"/>
    <w:rsid w:val="58FF1F0C"/>
    <w:rsid w:val="5919772E"/>
    <w:rsid w:val="59524DB0"/>
    <w:rsid w:val="59747466"/>
    <w:rsid w:val="59AD2CE9"/>
    <w:rsid w:val="59C63FF9"/>
    <w:rsid w:val="5A16709A"/>
    <w:rsid w:val="5A394131"/>
    <w:rsid w:val="5A5933C5"/>
    <w:rsid w:val="5A7D3F05"/>
    <w:rsid w:val="5A9670A5"/>
    <w:rsid w:val="5AD62F97"/>
    <w:rsid w:val="5B3003D9"/>
    <w:rsid w:val="5B4877B3"/>
    <w:rsid w:val="5B621E0D"/>
    <w:rsid w:val="5B692A7C"/>
    <w:rsid w:val="5B7127C4"/>
    <w:rsid w:val="5C172D84"/>
    <w:rsid w:val="5C3B6AA6"/>
    <w:rsid w:val="5C627F2C"/>
    <w:rsid w:val="5C8136A9"/>
    <w:rsid w:val="5C8857A8"/>
    <w:rsid w:val="5CDD2DE0"/>
    <w:rsid w:val="5D10782C"/>
    <w:rsid w:val="5D180889"/>
    <w:rsid w:val="5D2E71C8"/>
    <w:rsid w:val="5D5C7E5D"/>
    <w:rsid w:val="5D5F92A8"/>
    <w:rsid w:val="5DD421FC"/>
    <w:rsid w:val="5DFC0077"/>
    <w:rsid w:val="5DFD017F"/>
    <w:rsid w:val="5E011E8B"/>
    <w:rsid w:val="5E135184"/>
    <w:rsid w:val="5E2E72B1"/>
    <w:rsid w:val="5E984E6D"/>
    <w:rsid w:val="5EE927E2"/>
    <w:rsid w:val="5F564BA0"/>
    <w:rsid w:val="5F9B2E68"/>
    <w:rsid w:val="5FA83469"/>
    <w:rsid w:val="5FAF4B98"/>
    <w:rsid w:val="5FC54047"/>
    <w:rsid w:val="5FDD5C4B"/>
    <w:rsid w:val="60162899"/>
    <w:rsid w:val="6024379E"/>
    <w:rsid w:val="60657086"/>
    <w:rsid w:val="6094456E"/>
    <w:rsid w:val="60A61B1B"/>
    <w:rsid w:val="613D3FB7"/>
    <w:rsid w:val="614A3F98"/>
    <w:rsid w:val="615E2572"/>
    <w:rsid w:val="61AE4B46"/>
    <w:rsid w:val="622905AE"/>
    <w:rsid w:val="62D570BE"/>
    <w:rsid w:val="63314ED7"/>
    <w:rsid w:val="63356453"/>
    <w:rsid w:val="63442DEB"/>
    <w:rsid w:val="634819AE"/>
    <w:rsid w:val="635131FB"/>
    <w:rsid w:val="63614E87"/>
    <w:rsid w:val="63961CEA"/>
    <w:rsid w:val="63BC461C"/>
    <w:rsid w:val="63CA13EB"/>
    <w:rsid w:val="63CE71E1"/>
    <w:rsid w:val="63F456D8"/>
    <w:rsid w:val="63F4786F"/>
    <w:rsid w:val="64B51E00"/>
    <w:rsid w:val="64BE7F07"/>
    <w:rsid w:val="64D87FE9"/>
    <w:rsid w:val="64E22714"/>
    <w:rsid w:val="650C0D82"/>
    <w:rsid w:val="650F6EA2"/>
    <w:rsid w:val="653330E1"/>
    <w:rsid w:val="655A1BD0"/>
    <w:rsid w:val="656778C4"/>
    <w:rsid w:val="65A06CD1"/>
    <w:rsid w:val="65C64FA6"/>
    <w:rsid w:val="65CC17F9"/>
    <w:rsid w:val="65DF454B"/>
    <w:rsid w:val="667B1B76"/>
    <w:rsid w:val="66874914"/>
    <w:rsid w:val="669E3ED4"/>
    <w:rsid w:val="67092288"/>
    <w:rsid w:val="67305FC3"/>
    <w:rsid w:val="67B06ED9"/>
    <w:rsid w:val="67F65497"/>
    <w:rsid w:val="685F3A82"/>
    <w:rsid w:val="688B53D9"/>
    <w:rsid w:val="68D01B4E"/>
    <w:rsid w:val="68DC0C2B"/>
    <w:rsid w:val="693244F5"/>
    <w:rsid w:val="694E0222"/>
    <w:rsid w:val="69501DF9"/>
    <w:rsid w:val="698B1241"/>
    <w:rsid w:val="69C00024"/>
    <w:rsid w:val="69EB1A07"/>
    <w:rsid w:val="69F04AE0"/>
    <w:rsid w:val="69F511B4"/>
    <w:rsid w:val="6A09007B"/>
    <w:rsid w:val="6A1A6FA0"/>
    <w:rsid w:val="6A1D1186"/>
    <w:rsid w:val="6A820EB2"/>
    <w:rsid w:val="6ABB6056"/>
    <w:rsid w:val="6AC661CD"/>
    <w:rsid w:val="6AE13C1C"/>
    <w:rsid w:val="6B575643"/>
    <w:rsid w:val="6B697B8C"/>
    <w:rsid w:val="6B946FE4"/>
    <w:rsid w:val="6C051181"/>
    <w:rsid w:val="6C3317ED"/>
    <w:rsid w:val="6CA547AE"/>
    <w:rsid w:val="6CF92BE1"/>
    <w:rsid w:val="6D0A32EA"/>
    <w:rsid w:val="6D0A34D4"/>
    <w:rsid w:val="6D255665"/>
    <w:rsid w:val="6E1D7D2B"/>
    <w:rsid w:val="6E4A1AE5"/>
    <w:rsid w:val="6E8427DB"/>
    <w:rsid w:val="6ED14CA4"/>
    <w:rsid w:val="6F4A6502"/>
    <w:rsid w:val="6F6C4601"/>
    <w:rsid w:val="6F7401A0"/>
    <w:rsid w:val="6F7D05EB"/>
    <w:rsid w:val="6FBD3F56"/>
    <w:rsid w:val="702A75DC"/>
    <w:rsid w:val="704C5E52"/>
    <w:rsid w:val="707079BA"/>
    <w:rsid w:val="713C0909"/>
    <w:rsid w:val="715B30BA"/>
    <w:rsid w:val="7208146B"/>
    <w:rsid w:val="720E5B05"/>
    <w:rsid w:val="72537531"/>
    <w:rsid w:val="72913D65"/>
    <w:rsid w:val="72DA30B7"/>
    <w:rsid w:val="730D6226"/>
    <w:rsid w:val="731131E6"/>
    <w:rsid w:val="731775A3"/>
    <w:rsid w:val="732620C0"/>
    <w:rsid w:val="73944970"/>
    <w:rsid w:val="73D55833"/>
    <w:rsid w:val="73FA53BB"/>
    <w:rsid w:val="741F7048"/>
    <w:rsid w:val="744C5FEB"/>
    <w:rsid w:val="744C62C0"/>
    <w:rsid w:val="74626FF6"/>
    <w:rsid w:val="746C429C"/>
    <w:rsid w:val="74E41CAC"/>
    <w:rsid w:val="74F50E3C"/>
    <w:rsid w:val="750C3CA6"/>
    <w:rsid w:val="769161AF"/>
    <w:rsid w:val="76A45151"/>
    <w:rsid w:val="76A53884"/>
    <w:rsid w:val="76B36D96"/>
    <w:rsid w:val="76BD2A02"/>
    <w:rsid w:val="77383338"/>
    <w:rsid w:val="776B2CDC"/>
    <w:rsid w:val="776F416A"/>
    <w:rsid w:val="77DB49A2"/>
    <w:rsid w:val="77F26EE6"/>
    <w:rsid w:val="78137469"/>
    <w:rsid w:val="78454BDC"/>
    <w:rsid w:val="7865697C"/>
    <w:rsid w:val="78BD1776"/>
    <w:rsid w:val="78E42FBD"/>
    <w:rsid w:val="78E730F4"/>
    <w:rsid w:val="78EE49AF"/>
    <w:rsid w:val="798C3A4D"/>
    <w:rsid w:val="79C77818"/>
    <w:rsid w:val="79D15B7D"/>
    <w:rsid w:val="79EB3DD7"/>
    <w:rsid w:val="7A0B2B1E"/>
    <w:rsid w:val="7A0E6ADE"/>
    <w:rsid w:val="7A3212D3"/>
    <w:rsid w:val="7A8766AF"/>
    <w:rsid w:val="7A940C99"/>
    <w:rsid w:val="7AA43496"/>
    <w:rsid w:val="7AA84881"/>
    <w:rsid w:val="7AE538C6"/>
    <w:rsid w:val="7B3F73D8"/>
    <w:rsid w:val="7B9E2441"/>
    <w:rsid w:val="7BF75541"/>
    <w:rsid w:val="7C631169"/>
    <w:rsid w:val="7CD42B97"/>
    <w:rsid w:val="7CD672B4"/>
    <w:rsid w:val="7CFB435F"/>
    <w:rsid w:val="7CFC445D"/>
    <w:rsid w:val="7D510EB5"/>
    <w:rsid w:val="7D53594E"/>
    <w:rsid w:val="7D6C617F"/>
    <w:rsid w:val="7DD04DDC"/>
    <w:rsid w:val="7E37247D"/>
    <w:rsid w:val="7E950366"/>
    <w:rsid w:val="7F1D70A2"/>
    <w:rsid w:val="7F985821"/>
    <w:rsid w:val="7FF3582B"/>
    <w:rsid w:val="FAF7D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8"/>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5"/>
    <w:link w:val="27"/>
    <w:qFormat/>
    <w:uiPriority w:val="0"/>
    <w:pPr>
      <w:keepNext/>
      <w:keepLines/>
      <w:pageBreakBefore/>
      <w:adjustRightInd/>
      <w:spacing w:after="120" w:line="240" w:lineRule="auto"/>
      <w:jc w:val="left"/>
      <w:textAlignment w:val="auto"/>
      <w:outlineLvl w:val="2"/>
    </w:pPr>
    <w:rPr>
      <w:rFonts w:eastAsia="黑体"/>
      <w:kern w:val="2"/>
      <w:sz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spacing w:line="240" w:lineRule="auto"/>
      <w:ind w:firstLine="420"/>
      <w:textAlignment w:val="auto"/>
    </w:pPr>
    <w:rPr>
      <w:kern w:val="2"/>
    </w:rPr>
  </w:style>
  <w:style w:type="paragraph" w:styleId="6">
    <w:name w:val="annotation text"/>
    <w:basedOn w:val="1"/>
    <w:link w:val="25"/>
    <w:qFormat/>
    <w:uiPriority w:val="0"/>
    <w:pPr>
      <w:jc w:val="left"/>
    </w:pPr>
  </w:style>
  <w:style w:type="paragraph" w:styleId="7">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8">
    <w:name w:val="Balloon Text"/>
    <w:basedOn w:val="1"/>
    <w:link w:val="21"/>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unhideWhenUsed/>
    <w:qFormat/>
    <w:uiPriority w:val="39"/>
    <w:pPr>
      <w:widowControl/>
      <w:tabs>
        <w:tab w:val="right" w:leader="dot" w:pos="8296"/>
      </w:tabs>
      <w:adjustRightInd/>
      <w:spacing w:before="500" w:after="500" w:line="480" w:lineRule="auto"/>
      <w:jc w:val="left"/>
      <w:textAlignment w:val="auto"/>
    </w:pPr>
    <w:rPr>
      <w:rFonts w:asciiTheme="minorHAnsi" w:hAnsiTheme="minorHAnsi" w:eastAsiaTheme="minorEastAsia"/>
      <w:sz w:val="22"/>
      <w:szCs w:val="22"/>
    </w:rPr>
  </w:style>
  <w:style w:type="paragraph" w:styleId="12">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paragraph" w:styleId="13">
    <w:name w:val="annotation subject"/>
    <w:basedOn w:val="6"/>
    <w:next w:val="6"/>
    <w:link w:val="26"/>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styleId="19">
    <w:name w:val="List Paragraph"/>
    <w:basedOn w:val="1"/>
    <w:qFormat/>
    <w:uiPriority w:val="34"/>
    <w:pPr>
      <w:ind w:firstLine="420" w:firstLineChars="200"/>
    </w:p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1">
    <w:name w:val="批注框文本 字符"/>
    <w:basedOn w:val="16"/>
    <w:link w:val="8"/>
    <w:qFormat/>
    <w:uiPriority w:val="0"/>
    <w:rPr>
      <w:rFonts w:ascii="Times New Roman" w:hAnsi="Times New Roman" w:eastAsia="宋体" w:cs="Times New Roman"/>
      <w:sz w:val="18"/>
      <w:szCs w:val="18"/>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修订1"/>
    <w:hidden/>
    <w:unhideWhenUsed/>
    <w:qFormat/>
    <w:uiPriority w:val="99"/>
    <w:rPr>
      <w:rFonts w:ascii="Times New Roman" w:hAnsi="Times New Roman" w:eastAsia="宋体" w:cs="Times New Roman"/>
      <w:sz w:val="21"/>
      <w:lang w:val="en-US" w:eastAsia="zh-CN" w:bidi="ar-SA"/>
    </w:rPr>
  </w:style>
  <w:style w:type="character" w:customStyle="1" w:styleId="25">
    <w:name w:val="批注文字 字符"/>
    <w:basedOn w:val="16"/>
    <w:link w:val="6"/>
    <w:qFormat/>
    <w:uiPriority w:val="0"/>
    <w:rPr>
      <w:rFonts w:ascii="Times New Roman" w:hAnsi="Times New Roman" w:eastAsia="宋体" w:cs="Times New Roman"/>
      <w:sz w:val="21"/>
    </w:rPr>
  </w:style>
  <w:style w:type="character" w:customStyle="1" w:styleId="26">
    <w:name w:val="批注主题 字符"/>
    <w:basedOn w:val="25"/>
    <w:link w:val="13"/>
    <w:qFormat/>
    <w:uiPriority w:val="0"/>
    <w:rPr>
      <w:rFonts w:ascii="Times New Roman" w:hAnsi="Times New Roman" w:eastAsia="宋体" w:cs="Times New Roman"/>
      <w:b/>
      <w:bCs/>
      <w:sz w:val="21"/>
    </w:rPr>
  </w:style>
  <w:style w:type="character" w:customStyle="1" w:styleId="27">
    <w:name w:val="标题 3 字符"/>
    <w:basedOn w:val="16"/>
    <w:link w:val="4"/>
    <w:qFormat/>
    <w:uiPriority w:val="0"/>
    <w:rPr>
      <w:rFonts w:ascii="Times New Roman" w:hAnsi="Times New Roman" w:eastAsia="黑体" w:cs="Times New Roman"/>
      <w:kern w:val="2"/>
      <w:sz w:val="28"/>
    </w:rPr>
  </w:style>
  <w:style w:type="character" w:customStyle="1" w:styleId="28">
    <w:name w:val="标题 1 字符"/>
    <w:basedOn w:val="16"/>
    <w:link w:val="2"/>
    <w:qFormat/>
    <w:uiPriority w:val="0"/>
    <w:rPr>
      <w:rFonts w:ascii="Times New Roman" w:hAnsi="Times New Roman" w:eastAsia="宋体" w:cs="Times New Roman"/>
      <w:b/>
      <w:bCs/>
      <w:kern w:val="44"/>
      <w:sz w:val="44"/>
      <w:szCs w:val="44"/>
    </w:rPr>
  </w:style>
  <w:style w:type="paragraph" w:customStyle="1" w:styleId="29">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标题 2 字符"/>
    <w:basedOn w:val="16"/>
    <w:link w:val="3"/>
    <w:qFormat/>
    <w:uiPriority w:val="0"/>
    <w:rPr>
      <w:rFonts w:asciiTheme="majorHAnsi" w:hAnsiTheme="majorHAnsi" w:eastAsiaTheme="majorEastAsia" w:cstheme="majorBidi"/>
      <w:b/>
      <w:bCs/>
      <w:sz w:val="32"/>
      <w:szCs w:val="32"/>
    </w:rPr>
  </w:style>
  <w:style w:type="paragraph" w:customStyle="1" w:styleId="31">
    <w:name w:val="TOC 标题2"/>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2">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3D424-FF2E-4B7B-9BA9-F09AA92F87CC}">
  <ds:schemaRefs/>
</ds:datastoreItem>
</file>

<file path=docProps/app.xml><?xml version="1.0" encoding="utf-8"?>
<Properties xmlns="http://schemas.openxmlformats.org/officeDocument/2006/extended-properties" xmlns:vt="http://schemas.openxmlformats.org/officeDocument/2006/docPropsVTypes">
  <Template>Normal</Template>
  <Pages>5</Pages>
  <Words>2133</Words>
  <Characters>2142</Characters>
  <Lines>89</Lines>
  <Paragraphs>89</Paragraphs>
  <TotalTime>2</TotalTime>
  <ScaleCrop>false</ScaleCrop>
  <LinksUpToDate>false</LinksUpToDate>
  <CharactersWithSpaces>2262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2019-10-08T19:49:00Z</dcterms:created>
  <dc:creator>咱俩的疯日子</dc:creator>
  <cp:lastModifiedBy>王炸啊</cp:lastModifiedBy>
  <cp:lastPrinted>2025-07-11T00:00:00Z</cp:lastPrinted>
  <dcterms:modified xsi:type="dcterms:W3CDTF">2026-03-09T23:06:15Z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KSOTemplateDocerSaveRecord">
    <vt:lpwstr>eyJoZGlkIjoiNTBjMTgwYWFhZjBhOGIyNmJlZjhkOWY1NGVmMDM3YjYiLCJ1c2VySWQiOiIxNzY0NDQ0NTgwIn0=</vt:lpwstr>
  </property>
  <property fmtid="{D5CDD505-2E9C-101B-9397-08002B2CF9AE}" pid="4" name="ICV">
    <vt:lpwstr>63F0A03B7B8984A37EE0AE69B9740ECB_43</vt:lpwstr>
  </property>
</Properties>
</file>